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C7" w:rsidRPr="00560FC5" w:rsidRDefault="00CF52C7" w:rsidP="00454B8E">
      <w:pPr>
        <w:pStyle w:val="Default"/>
        <w:spacing w:after="720"/>
        <w:rPr>
          <w:b/>
          <w:color w:val="004994"/>
          <w:sz w:val="30"/>
          <w:szCs w:val="30"/>
        </w:rPr>
      </w:pPr>
      <w:r w:rsidRPr="00560FC5">
        <w:rPr>
          <w:b/>
          <w:color w:val="004994"/>
          <w:sz w:val="30"/>
          <w:szCs w:val="30"/>
        </w:rPr>
        <w:t>Ihre Meinung und Ihre Ideen sind gefragt!</w:t>
      </w:r>
    </w:p>
    <w:p w:rsidR="00CF52C7" w:rsidRPr="00560FC5" w:rsidRDefault="00CF52C7" w:rsidP="00F7783B">
      <w:pPr>
        <w:pStyle w:val="Default"/>
        <w:spacing w:after="120" w:line="288" w:lineRule="auto"/>
        <w:rPr>
          <w:szCs w:val="22"/>
        </w:rPr>
      </w:pPr>
      <w:r w:rsidRPr="00560FC5">
        <w:rPr>
          <w:szCs w:val="22"/>
        </w:rPr>
        <w:t>Liebe Mitarbeiterinnen und Mitarbeiter,</w:t>
      </w:r>
    </w:p>
    <w:p w:rsidR="00CF52C7" w:rsidRDefault="00CF52C7" w:rsidP="00F7783B">
      <w:pPr>
        <w:pStyle w:val="Default"/>
        <w:spacing w:after="120" w:line="288" w:lineRule="auto"/>
        <w:rPr>
          <w:szCs w:val="22"/>
        </w:rPr>
      </w:pPr>
      <w:proofErr w:type="gramStart"/>
      <w:r w:rsidRPr="00560FC5">
        <w:rPr>
          <w:szCs w:val="22"/>
        </w:rPr>
        <w:t>um</w:t>
      </w:r>
      <w:proofErr w:type="gramEnd"/>
      <w:r w:rsidRPr="00560FC5">
        <w:rPr>
          <w:szCs w:val="22"/>
        </w:rPr>
        <w:t xml:space="preserve"> Sicherheit und Gesundheit sicherzustellen, muss der Arbeitgeber nach dem Arbeitsschutzgesetz die Gefährdungen bei der Arbeit ermitteln und Maßnahmen zu deren Beseitigung festlegen. Dabei sollen nicht nur Unfall</w:t>
      </w:r>
      <w:r w:rsidR="00454B8E">
        <w:rPr>
          <w:szCs w:val="22"/>
        </w:rPr>
        <w:softHyphen/>
      </w:r>
      <w:r w:rsidRPr="00560FC5">
        <w:rPr>
          <w:szCs w:val="22"/>
        </w:rPr>
        <w:t>gefahren ermittelt werden. Auch Arbeitsbedingungen, die krank machen können, sollen erkannt werden. Dazu gehören z. B. zu hoher Leistungsdruck, Probleme in der Arbeitsorganisation, über</w:t>
      </w:r>
      <w:r w:rsidR="00F7783B">
        <w:rPr>
          <w:szCs w:val="22"/>
        </w:rPr>
        <w:softHyphen/>
      </w:r>
      <w:r w:rsidRPr="00560FC5">
        <w:rPr>
          <w:szCs w:val="22"/>
        </w:rPr>
        <w:t>lange Arbeitszeiten, fehlende Pausen, fehlende oder schlechte Arbeitsmittel oder Belastungen bei der Zusammenarbeit im Team. Ziel der Ermittlung psychischer Belastung ist nicht die Reduzierung persönlicher Probleme. Die Arbeitsbedingungen sollen so gestaltet sein, dass alle gesund bleiben.</w:t>
      </w:r>
    </w:p>
    <w:p w:rsidR="00CF52C7" w:rsidRDefault="00CF52C7" w:rsidP="00F7783B">
      <w:pPr>
        <w:pStyle w:val="Default"/>
        <w:spacing w:before="240" w:after="120" w:line="288" w:lineRule="auto"/>
        <w:rPr>
          <w:b/>
          <w:bCs/>
          <w:szCs w:val="22"/>
        </w:rPr>
      </w:pPr>
      <w:r w:rsidRPr="00560FC5">
        <w:rPr>
          <w:b/>
          <w:bCs/>
          <w:szCs w:val="22"/>
        </w:rPr>
        <w:t>Warum ist es wichtig, dass Sie teilnehmen?</w:t>
      </w:r>
    </w:p>
    <w:p w:rsidR="00CF52C7" w:rsidRDefault="00CF52C7" w:rsidP="00F7783B">
      <w:pPr>
        <w:pStyle w:val="Default"/>
        <w:spacing w:after="120" w:line="288" w:lineRule="auto"/>
        <w:rPr>
          <w:szCs w:val="22"/>
        </w:rPr>
      </w:pPr>
      <w:r w:rsidRPr="00560FC5">
        <w:rPr>
          <w:szCs w:val="22"/>
        </w:rPr>
        <w:t>Um die Gesundheitsgefahren zu erkennen, brauchen wir Ihre Unterstützung! Sie kennen Ihren Arbeitsplatz am besten und wissen, wo es hakt. Wir wollen in gemeinsamen Workshops mit Ihnen herausfinden, welche Ideen es gibt, um die Arbeit besser zu gestalten.</w:t>
      </w:r>
    </w:p>
    <w:p w:rsidR="00CF52C7" w:rsidRDefault="00CF52C7" w:rsidP="00F7783B">
      <w:pPr>
        <w:pStyle w:val="Default"/>
        <w:spacing w:before="240" w:after="120" w:line="288" w:lineRule="auto"/>
        <w:rPr>
          <w:b/>
          <w:bCs/>
          <w:szCs w:val="22"/>
        </w:rPr>
      </w:pPr>
      <w:r w:rsidRPr="00560FC5">
        <w:rPr>
          <w:b/>
          <w:bCs/>
          <w:szCs w:val="22"/>
        </w:rPr>
        <w:t>Was ist geplant?</w:t>
      </w:r>
    </w:p>
    <w:p w:rsidR="007B4488" w:rsidRPr="00454B8E" w:rsidRDefault="00CF52C7" w:rsidP="00F7783B">
      <w:pPr>
        <w:pStyle w:val="Default"/>
        <w:spacing w:after="120" w:line="288" w:lineRule="auto"/>
        <w:rPr>
          <w:szCs w:val="22"/>
        </w:rPr>
      </w:pPr>
      <w:r w:rsidRPr="00560FC5">
        <w:rPr>
          <w:szCs w:val="22"/>
        </w:rPr>
        <w:t>Es finden Workshops mit maximal 10 Beschäftigten statt. Diese dauern ca. 3 Stun</w:t>
      </w:r>
      <w:r w:rsidR="00F7783B">
        <w:rPr>
          <w:szCs w:val="22"/>
        </w:rPr>
        <w:softHyphen/>
      </w:r>
      <w:r w:rsidRPr="00560FC5">
        <w:rPr>
          <w:szCs w:val="22"/>
        </w:rPr>
        <w:t>den. Die Führungskräfte werden nicht an den Workshops teilnehmen, sondern diese nur eröffnen. Die Workshops werden von einer bzw. zwei neutra</w:t>
      </w:r>
      <w:r>
        <w:rPr>
          <w:szCs w:val="22"/>
        </w:rPr>
        <w:t>len Personen (Name?) moderiert.</w:t>
      </w:r>
    </w:p>
    <w:p w:rsidR="00454B8E" w:rsidRDefault="00CF52C7" w:rsidP="00F7783B">
      <w:pPr>
        <w:pStyle w:val="Default"/>
        <w:spacing w:before="240" w:after="120" w:line="288" w:lineRule="auto"/>
        <w:rPr>
          <w:b/>
          <w:bCs/>
          <w:szCs w:val="22"/>
        </w:rPr>
      </w:pPr>
      <w:r w:rsidRPr="00560FC5">
        <w:rPr>
          <w:b/>
          <w:bCs/>
          <w:szCs w:val="22"/>
        </w:rPr>
        <w:t>Wie laufen die Workshops ab?</w:t>
      </w:r>
    </w:p>
    <w:p w:rsidR="00CF52C7" w:rsidRPr="00560FC5" w:rsidRDefault="00CF52C7" w:rsidP="00F7783B">
      <w:pPr>
        <w:pStyle w:val="Default"/>
        <w:spacing w:after="120" w:line="288" w:lineRule="auto"/>
        <w:rPr>
          <w:szCs w:val="22"/>
        </w:rPr>
      </w:pPr>
      <w:r w:rsidRPr="00454B8E">
        <w:rPr>
          <w:szCs w:val="22"/>
        </w:rPr>
        <w:t>Anhand einer festgelegten Checkliste bestimmen</w:t>
      </w:r>
      <w:r w:rsidRPr="00560FC5">
        <w:rPr>
          <w:szCs w:val="22"/>
        </w:rPr>
        <w:t xml:space="preserve"> Sie, welche Aspekte aus Ihrer Arbeit Sie belasten und deshalb verbessert werden sollten. Die Belastungs</w:t>
      </w:r>
      <w:r w:rsidR="00F7783B">
        <w:rPr>
          <w:szCs w:val="22"/>
        </w:rPr>
        <w:softHyphen/>
      </w:r>
      <w:r w:rsidRPr="00560FC5">
        <w:rPr>
          <w:szCs w:val="22"/>
        </w:rPr>
        <w:t xml:space="preserve">situationen werden nacheinander besprochen. Es werden Lösungsmöglichkeiten für jedes Problem gesucht. </w:t>
      </w:r>
    </w:p>
    <w:p w:rsidR="00CF52C7" w:rsidRDefault="00CF52C7" w:rsidP="00F7783B">
      <w:pPr>
        <w:pStyle w:val="Default"/>
        <w:spacing w:after="120" w:line="288" w:lineRule="auto"/>
        <w:rPr>
          <w:szCs w:val="22"/>
        </w:rPr>
      </w:pPr>
      <w:r w:rsidRPr="00560FC5">
        <w:rPr>
          <w:szCs w:val="22"/>
        </w:rPr>
        <w:t>Auch positive Aspekte bei der Arbeit werden aufgenommen, denn sie sollten nicht vergessen werden. Die Gruppe entscheidet gemeinsam, was als Ergebnis nach außen weitergegeben werden soll.</w:t>
      </w:r>
    </w:p>
    <w:p w:rsidR="00454B8E" w:rsidRDefault="00CF52C7" w:rsidP="00F7783B">
      <w:pPr>
        <w:pStyle w:val="Default"/>
        <w:spacing w:before="240" w:after="120" w:line="288" w:lineRule="auto"/>
        <w:rPr>
          <w:b/>
          <w:bCs/>
          <w:szCs w:val="22"/>
        </w:rPr>
      </w:pPr>
      <w:r w:rsidRPr="00560FC5">
        <w:rPr>
          <w:b/>
          <w:bCs/>
          <w:szCs w:val="22"/>
        </w:rPr>
        <w:t>Wer nimmt an den Workshops teil?</w:t>
      </w:r>
    </w:p>
    <w:p w:rsidR="00CF52C7" w:rsidRPr="00454B8E" w:rsidRDefault="00CF52C7" w:rsidP="00F7783B">
      <w:pPr>
        <w:pStyle w:val="Default"/>
        <w:spacing w:after="120" w:line="288" w:lineRule="auto"/>
        <w:rPr>
          <w:szCs w:val="22"/>
        </w:rPr>
      </w:pPr>
      <w:r w:rsidRPr="00454B8E">
        <w:rPr>
          <w:szCs w:val="22"/>
        </w:rPr>
        <w:t>Für jeden Arbeitsbereich wird es mindestens</w:t>
      </w:r>
      <w:r w:rsidRPr="00560FC5">
        <w:rPr>
          <w:szCs w:val="22"/>
        </w:rPr>
        <w:t xml:space="preserve"> einen Workshop geben. Wenn Sie gerne teilnehmen wollen, geben Sie uns Bescheid (an wen?).</w:t>
      </w:r>
      <w:r w:rsidR="00454B8E">
        <w:rPr>
          <w:szCs w:val="22"/>
        </w:rPr>
        <w:t xml:space="preserve"> </w:t>
      </w:r>
      <w:r w:rsidRPr="00454B8E">
        <w:rPr>
          <w:szCs w:val="22"/>
        </w:rPr>
        <w:t>Die Teilnahme ist freiwillig!</w:t>
      </w:r>
    </w:p>
    <w:p w:rsidR="00CF52C7" w:rsidRDefault="00CF52C7" w:rsidP="00F7783B">
      <w:pPr>
        <w:pStyle w:val="Default"/>
        <w:spacing w:before="240" w:after="120" w:line="288" w:lineRule="auto"/>
        <w:rPr>
          <w:b/>
          <w:bCs/>
          <w:szCs w:val="22"/>
        </w:rPr>
      </w:pPr>
      <w:r w:rsidRPr="00560FC5">
        <w:rPr>
          <w:b/>
          <w:bCs/>
          <w:szCs w:val="22"/>
        </w:rPr>
        <w:lastRenderedPageBreak/>
        <w:t>Wann finden die Workshops statt?</w:t>
      </w:r>
    </w:p>
    <w:p w:rsidR="00CF52C7" w:rsidRDefault="00CF52C7" w:rsidP="00F7783B">
      <w:pPr>
        <w:pStyle w:val="Default"/>
        <w:spacing w:after="120" w:line="288" w:lineRule="auto"/>
        <w:rPr>
          <w:szCs w:val="22"/>
        </w:rPr>
      </w:pPr>
      <w:r w:rsidRPr="00560FC5">
        <w:rPr>
          <w:szCs w:val="22"/>
        </w:rPr>
        <w:t>Die Termine für die Workshops werden über Ihre Führungskraft an Sie weiter</w:t>
      </w:r>
      <w:r w:rsidR="007952AA">
        <w:rPr>
          <w:szCs w:val="22"/>
        </w:rPr>
        <w:softHyphen/>
      </w:r>
      <w:bookmarkStart w:id="0" w:name="_GoBack"/>
      <w:bookmarkEnd w:id="0"/>
      <w:r w:rsidRPr="00560FC5">
        <w:rPr>
          <w:szCs w:val="22"/>
        </w:rPr>
        <w:t>gegeben.</w:t>
      </w:r>
    </w:p>
    <w:p w:rsidR="00CF52C7" w:rsidRDefault="00CF52C7" w:rsidP="00F7783B">
      <w:pPr>
        <w:pStyle w:val="Default"/>
        <w:spacing w:before="240" w:after="120" w:line="288" w:lineRule="auto"/>
        <w:rPr>
          <w:b/>
          <w:bCs/>
          <w:szCs w:val="22"/>
        </w:rPr>
      </w:pPr>
      <w:r w:rsidRPr="00560FC5">
        <w:rPr>
          <w:b/>
          <w:bCs/>
          <w:szCs w:val="22"/>
        </w:rPr>
        <w:t>Was ist, wenn ich nicht teilnehmen kann?</w:t>
      </w:r>
    </w:p>
    <w:p w:rsidR="00CF52C7" w:rsidRDefault="00CF52C7" w:rsidP="00F7783B">
      <w:pPr>
        <w:pStyle w:val="Default"/>
        <w:spacing w:after="120" w:line="288" w:lineRule="auto"/>
        <w:rPr>
          <w:szCs w:val="22"/>
        </w:rPr>
      </w:pPr>
      <w:r w:rsidRPr="00560FC5">
        <w:rPr>
          <w:szCs w:val="22"/>
        </w:rPr>
        <w:t>Wenn Sie sich beteiligen möchten, am Workshop aber nicht teilnehmen können, geben Sie Ihre Anregungen und Ideen an eine Person aus dem Kollegenkreis, die Ihre Ideen im Workshop einbringen kann.</w:t>
      </w:r>
    </w:p>
    <w:p w:rsidR="00454B8E" w:rsidRPr="00454B8E" w:rsidRDefault="00CF52C7" w:rsidP="00F7783B">
      <w:pPr>
        <w:spacing w:before="240" w:after="120" w:line="288" w:lineRule="auto"/>
        <w:rPr>
          <w:rFonts w:ascii="Arial" w:hAnsi="Arial" w:cs="Arial"/>
          <w:b/>
          <w:bCs/>
          <w:color w:val="000000"/>
          <w:sz w:val="24"/>
        </w:rPr>
      </w:pPr>
      <w:r w:rsidRPr="00454B8E">
        <w:rPr>
          <w:rFonts w:ascii="Arial" w:hAnsi="Arial" w:cs="Arial"/>
          <w:b/>
          <w:bCs/>
          <w:color w:val="000000"/>
          <w:sz w:val="24"/>
        </w:rPr>
        <w:t>Was passiert mit den Ergebnissen?</w:t>
      </w:r>
    </w:p>
    <w:p w:rsidR="00CF52C7" w:rsidRPr="00454B8E" w:rsidRDefault="00CF52C7" w:rsidP="00F7783B">
      <w:pPr>
        <w:spacing w:line="288" w:lineRule="auto"/>
        <w:rPr>
          <w:rFonts w:ascii="Arial" w:hAnsi="Arial" w:cs="Arial"/>
          <w:sz w:val="24"/>
        </w:rPr>
      </w:pPr>
      <w:r w:rsidRPr="00454B8E">
        <w:rPr>
          <w:rFonts w:ascii="Arial" w:hAnsi="Arial" w:cs="Arial"/>
          <w:sz w:val="24"/>
        </w:rPr>
        <w:t>Die Auswertung der Ergebnisse und die Planung von Maßnahmen wird eine Weile in Anspruch nehmen. Ihre Führungskraft wir</w:t>
      </w:r>
      <w:r w:rsidRPr="00454B8E">
        <w:rPr>
          <w:rFonts w:ascii="Arial" w:hAnsi="Arial" w:cs="Arial"/>
        </w:rPr>
        <w:t>d</w:t>
      </w:r>
      <w:r w:rsidRPr="00454B8E">
        <w:rPr>
          <w:rFonts w:ascii="Arial" w:hAnsi="Arial" w:cs="Arial"/>
          <w:sz w:val="24"/>
        </w:rPr>
        <w:t xml:space="preserve"> Sie über den weiteren Verlauf und die Umsetzung von Maßnahmen auf dem Laufenden halten.</w:t>
      </w:r>
    </w:p>
    <w:p w:rsidR="00CF52C7" w:rsidRPr="00454B8E" w:rsidRDefault="00CF52C7" w:rsidP="00F7783B">
      <w:pPr>
        <w:pStyle w:val="Default"/>
        <w:spacing w:after="240" w:line="288" w:lineRule="auto"/>
        <w:rPr>
          <w:szCs w:val="22"/>
        </w:rPr>
      </w:pPr>
      <w:r w:rsidRPr="00454B8E">
        <w:rPr>
          <w:szCs w:val="22"/>
        </w:rPr>
        <w:t>Bitte helfen Sie mit, damit wir alle gemeinsam ein Stück besser werden können.</w:t>
      </w:r>
    </w:p>
    <w:p w:rsidR="00CF52C7" w:rsidRPr="00454B8E" w:rsidRDefault="00CF52C7" w:rsidP="00F7783B">
      <w:pPr>
        <w:pStyle w:val="Default"/>
        <w:spacing w:after="120" w:line="288" w:lineRule="auto"/>
        <w:rPr>
          <w:szCs w:val="22"/>
        </w:rPr>
      </w:pPr>
      <w:r w:rsidRPr="00454B8E">
        <w:rPr>
          <w:szCs w:val="22"/>
        </w:rPr>
        <w:t>Vielen herzlichen Dank</w:t>
      </w:r>
    </w:p>
    <w:p w:rsidR="00CF52C7" w:rsidRPr="00454B8E" w:rsidRDefault="00CF52C7" w:rsidP="00F7783B">
      <w:pPr>
        <w:spacing w:line="288" w:lineRule="auto"/>
        <w:rPr>
          <w:rFonts w:ascii="Arial" w:hAnsi="Arial" w:cs="Arial"/>
          <w:sz w:val="24"/>
        </w:rPr>
      </w:pPr>
      <w:r w:rsidRPr="00454B8E">
        <w:rPr>
          <w:rFonts w:ascii="Arial" w:hAnsi="Arial" w:cs="Arial"/>
          <w:sz w:val="24"/>
        </w:rPr>
        <w:t>Ihre Geschäftsführung</w:t>
      </w:r>
    </w:p>
    <w:sectPr w:rsidR="00CF52C7" w:rsidRPr="00454B8E" w:rsidSect="00F7783B">
      <w:pgSz w:w="11906" w:h="16838"/>
      <w:pgMar w:top="1418" w:right="1559"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C7"/>
    <w:rsid w:val="00454B8E"/>
    <w:rsid w:val="004E2C7A"/>
    <w:rsid w:val="007952AA"/>
    <w:rsid w:val="00CC4951"/>
    <w:rsid w:val="00CF52C7"/>
    <w:rsid w:val="00D813FB"/>
    <w:rsid w:val="00F77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A77EC-D7F0-4F96-BADE-5F061F57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52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F52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2352</Characters>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2024-08-26T14:55:00Z</dcterms:created>
  <dcterms:modified xsi:type="dcterms:W3CDTF">2024-08-26T15:08:00Z</dcterms:modified>
</cp:coreProperties>
</file>