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92" w:type="dxa"/>
        <w:tblInd w:w="-781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8"/>
        <w:gridCol w:w="1134"/>
        <w:gridCol w:w="993"/>
        <w:gridCol w:w="3030"/>
        <w:gridCol w:w="980"/>
        <w:gridCol w:w="1818"/>
        <w:gridCol w:w="140"/>
        <w:gridCol w:w="1069"/>
      </w:tblGrid>
      <w:tr w:rsidR="0006558C" w14:paraId="4530D4C6" w14:textId="77777777" w:rsidTr="0006558C">
        <w:trPr>
          <w:trHeight w:val="523"/>
        </w:trPr>
        <w:tc>
          <w:tcPr>
            <w:tcW w:w="1210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06B5F5F8" w14:textId="77777777" w:rsidR="0006558C" w:rsidRDefault="000655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gridSpan w:val="2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0DA9ECCF" w14:textId="3822699D" w:rsidR="0006558C" w:rsidRDefault="000655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993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4AEE8023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30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3AB6AEBC" w14:textId="77777777" w:rsidR="0006558C" w:rsidRDefault="0006558C">
            <w:pPr>
              <w:pStyle w:val="berschrift3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0D5A2AFB" w14:textId="77777777" w:rsidR="0006558C" w:rsidRDefault="0006558C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gem. GefStoffV</w:t>
            </w:r>
          </w:p>
        </w:tc>
        <w:tc>
          <w:tcPr>
            <w:tcW w:w="980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572F9A00" w14:textId="77777777" w:rsidR="0006558C" w:rsidRDefault="000655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5833E264" w14:textId="77777777" w:rsidR="0006558C" w:rsidRDefault="0006558C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1069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598101D9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</w:tr>
      <w:tr w:rsidR="0006558C" w14:paraId="2C5CEFC2" w14:textId="77777777" w:rsidTr="0006558C">
        <w:trPr>
          <w:trHeight w:val="205"/>
        </w:trPr>
        <w:tc>
          <w:tcPr>
            <w:tcW w:w="2362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5F7BD4" w14:textId="77777777" w:rsidR="0006558C" w:rsidRDefault="000655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1E744B" w14:textId="34A0372A" w:rsidR="0006558C" w:rsidRDefault="00E7425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09/23</w:t>
            </w:r>
          </w:p>
        </w:tc>
        <w:tc>
          <w:tcPr>
            <w:tcW w:w="3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6039E3" w14:textId="77777777" w:rsidR="0006558C" w:rsidRDefault="0006558C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50998EBC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E0590E6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</w:tcPr>
          <w:p w14:paraId="26948FCA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</w:tr>
      <w:tr w:rsidR="0006558C" w14:paraId="5A0BD8C3" w14:textId="77777777" w:rsidTr="0006558C">
        <w:trPr>
          <w:trHeight w:val="209"/>
        </w:trPr>
        <w:tc>
          <w:tcPr>
            <w:tcW w:w="3355" w:type="dxa"/>
            <w:gridSpan w:val="4"/>
            <w:tcBorders>
              <w:top w:val="nil"/>
              <w:bottom w:val="single" w:sz="24" w:space="0" w:color="FF0000"/>
            </w:tcBorders>
            <w:shd w:val="clear" w:color="auto" w:fill="FFFFFF"/>
            <w:vAlign w:val="center"/>
          </w:tcPr>
          <w:p w14:paraId="0466A1DF" w14:textId="77777777" w:rsidR="0006558C" w:rsidRDefault="0006558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3030" w:type="dxa"/>
            <w:tcBorders>
              <w:top w:val="nil"/>
              <w:bottom w:val="single" w:sz="24" w:space="0" w:color="FF0000"/>
            </w:tcBorders>
            <w:shd w:val="clear" w:color="auto" w:fill="FFFFFF"/>
            <w:vAlign w:val="center"/>
          </w:tcPr>
          <w:p w14:paraId="705CAAEC" w14:textId="77777777" w:rsidR="0006558C" w:rsidRDefault="0006558C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80" w:type="dxa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2E160171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1D42207F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0CE576D1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</w:tr>
      <w:tr w:rsidR="0006558C" w14:paraId="51D76745" w14:textId="77777777" w:rsidTr="0006558C">
        <w:trPr>
          <w:trHeight w:val="106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13878A75" w14:textId="77777777" w:rsidR="0006558C" w:rsidRPr="0006558C" w:rsidRDefault="0006558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6558C">
              <w:rPr>
                <w:rFonts w:ascii="Arial" w:hAnsi="Arial" w:cs="Arial"/>
                <w:b/>
                <w:bCs/>
                <w:sz w:val="28"/>
              </w:rPr>
              <w:t>1. GEFAHRSTOFFBEZEICHNUNG</w:t>
            </w:r>
          </w:p>
        </w:tc>
      </w:tr>
      <w:tr w:rsidR="0006558C" w14:paraId="77E4B2C5" w14:textId="77777777" w:rsidTr="0006558C">
        <w:trPr>
          <w:trHeight w:val="263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FA1A7D2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6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7AFF065" w14:textId="77777777" w:rsidR="0006558C" w:rsidRDefault="0006558C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Dieselmotor-Emissionen (DME)</w:t>
            </w:r>
          </w:p>
          <w:p w14:paraId="03A602A6" w14:textId="77777777" w:rsidR="0006558C" w:rsidRDefault="0006558C">
            <w:pPr>
              <w:pStyle w:val="berschrift1"/>
              <w:numPr>
                <w:ilvl w:val="0"/>
                <w:numId w:val="0"/>
              </w:numPr>
              <w:spacing w:before="60" w:after="60"/>
              <w:jc w:val="center"/>
              <w:rPr>
                <w:i w:val="0"/>
                <w:iCs w:val="0"/>
                <w:color w:val="auto"/>
                <w:sz w:val="20"/>
              </w:rPr>
            </w:pPr>
            <w:r>
              <w:rPr>
                <w:i w:val="0"/>
                <w:iCs w:val="0"/>
                <w:color w:val="auto"/>
                <w:sz w:val="20"/>
              </w:rPr>
              <w:t>Dieselmotor-Emissionen (DME) sind die Abgase von Dieselmotoren.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2C05760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</w:tr>
      <w:tr w:rsidR="0006558C" w14:paraId="12B31A8A" w14:textId="77777777" w:rsidTr="0006558C">
        <w:trPr>
          <w:trHeight w:val="212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1BAB38EA" w14:textId="77777777" w:rsidR="0006558C" w:rsidRPr="0006558C" w:rsidRDefault="0006558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6558C">
              <w:rPr>
                <w:rFonts w:ascii="Arial" w:hAnsi="Arial" w:cs="Arial"/>
                <w:b/>
                <w:bCs/>
                <w:sz w:val="28"/>
              </w:rPr>
              <w:t>2. GEFAHREN FÜR MENSCH UND UMWELT</w:t>
            </w:r>
          </w:p>
        </w:tc>
      </w:tr>
      <w:tr w:rsidR="0006558C" w14:paraId="699C5075" w14:textId="77777777" w:rsidTr="0006558C">
        <w:trPr>
          <w:trHeight w:val="1425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C0DD614" w14:textId="77777777" w:rsidR="0006558C" w:rsidRDefault="0006558C">
            <w:pPr>
              <w:snapToGrid w:val="0"/>
              <w:jc w:val="both"/>
            </w:pPr>
          </w:p>
          <w:p w14:paraId="39DAB514" w14:textId="77777777" w:rsidR="0006558C" w:rsidRDefault="00E7425F">
            <w:pPr>
              <w:snapToGrid w:val="0"/>
              <w:jc w:val="both"/>
              <w:rPr>
                <w:rFonts w:ascii="Arial Unicode MS" w:hAnsi="Arial Unicode MS"/>
                <w:sz w:val="18"/>
                <w:szCs w:val="28"/>
              </w:rPr>
            </w:pPr>
            <w:r>
              <w:rPr>
                <w:rFonts w:ascii="Arial Unicode MS" w:hAnsi="Arial Unicode MS"/>
                <w:sz w:val="18"/>
                <w:szCs w:val="28"/>
              </w:rPr>
              <w:pict w14:anchorId="7AE6D2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2.8pt">
                  <v:imagedata r:id="rId5" o:title=""/>
                </v:shape>
              </w:pict>
            </w:r>
          </w:p>
          <w:p w14:paraId="166184D4" w14:textId="77777777" w:rsidR="0006558C" w:rsidRDefault="0006558C">
            <w:pPr>
              <w:snapToGrid w:val="0"/>
              <w:jc w:val="center"/>
              <w:rPr>
                <w:rFonts w:ascii="Arial Unicode MS" w:hAnsi="Arial Unicode MS"/>
                <w:sz w:val="18"/>
                <w:szCs w:val="28"/>
              </w:rPr>
            </w:pPr>
            <w:r>
              <w:rPr>
                <w:rFonts w:ascii="Arial Unicode MS" w:hAnsi="Arial Unicode MS"/>
                <w:sz w:val="18"/>
                <w:szCs w:val="28"/>
              </w:rPr>
              <w:t>Gefahr</w:t>
            </w:r>
          </w:p>
        </w:tc>
        <w:tc>
          <w:tcPr>
            <w:tcW w:w="7973" w:type="dxa"/>
            <w:gridSpan w:val="6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6317436" w14:textId="77777777" w:rsidR="0006558C" w:rsidRDefault="0006558C">
            <w:pPr>
              <w:numPr>
                <w:ilvl w:val="0"/>
                <w:numId w:val="2"/>
              </w:numPr>
              <w:snapToGri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Dieselmotor-Emissionen können Krebs erzeugen!</w:t>
            </w:r>
          </w:p>
          <w:p w14:paraId="22440220" w14:textId="77777777" w:rsidR="0006558C" w:rsidRDefault="0006558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Einatmen kann zu Gesundheitsschäden führen. Kann die Atemwege reizen. </w:t>
            </w:r>
          </w:p>
          <w:p w14:paraId="26125C8B" w14:textId="6C7EAA07" w:rsidR="0006558C" w:rsidRDefault="0006558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Vorübergehende Beschwerden (Schwindel, Kopfschmerzen, Übelkeit, Benommenheit) möglich. Bei höheren Konzentrationen Atem- und Herz-</w:t>
            </w:r>
            <w:r w:rsidR="00E7425F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reislaufstillstand möglich. </w:t>
            </w:r>
          </w:p>
          <w:p w14:paraId="29750EF3" w14:textId="28068B10" w:rsidR="0006558C" w:rsidRDefault="0006558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Kohlenmonoxid kann die Fortpflanzungsfähigkeit beeinträchtigen und das Kind im Mutterleib schädigen</w:t>
            </w:r>
            <w:r w:rsidR="00E742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ACB3A93" w14:textId="77777777" w:rsidR="0006558C" w:rsidRDefault="0006558C">
            <w:pPr>
              <w:snapToGrid w:val="0"/>
              <w:spacing w:before="120" w:after="120"/>
              <w:rPr>
                <w:sz w:val="4"/>
              </w:rPr>
            </w:pPr>
          </w:p>
          <w:p w14:paraId="3192D905" w14:textId="77777777" w:rsidR="0006558C" w:rsidRDefault="0006558C">
            <w:pPr>
              <w:snapToGrid w:val="0"/>
              <w:spacing w:before="120" w:after="120"/>
            </w:pPr>
          </w:p>
        </w:tc>
      </w:tr>
      <w:tr w:rsidR="0006558C" w14:paraId="7DD8C4D7" w14:textId="77777777" w:rsidTr="0006558C">
        <w:trPr>
          <w:trHeight w:val="106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2CC788D3" w14:textId="77777777" w:rsidR="0006558C" w:rsidRPr="0006558C" w:rsidRDefault="0006558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6558C">
              <w:rPr>
                <w:rFonts w:ascii="Arial" w:hAnsi="Arial" w:cs="Arial"/>
                <w:b/>
                <w:bCs/>
                <w:sz w:val="28"/>
              </w:rPr>
              <w:t>3. SCHUTZMAßNAHMEN UND VERHALTENSREGELN</w:t>
            </w:r>
          </w:p>
        </w:tc>
      </w:tr>
      <w:tr w:rsidR="0006558C" w14:paraId="1669F27F" w14:textId="77777777" w:rsidTr="0006558C">
        <w:trPr>
          <w:trHeight w:val="3626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004632C" w14:textId="77777777" w:rsidR="0006558C" w:rsidRDefault="0006558C">
            <w:pPr>
              <w:snapToGrid w:val="0"/>
              <w:spacing w:before="60" w:after="60"/>
            </w:pPr>
          </w:p>
          <w:p w14:paraId="435D3439" w14:textId="77777777" w:rsidR="0006558C" w:rsidRDefault="00E7425F">
            <w:pPr>
              <w:snapToGrid w:val="0"/>
              <w:spacing w:before="60" w:after="60"/>
            </w:pPr>
            <w:r>
              <w:pict w14:anchorId="04327E03">
                <v:shape id="_x0000_i1026" type="#_x0000_t75" style="width:51.6pt;height:51.6pt">
                  <v:imagedata r:id="rId6" o:title=""/>
                </v:shape>
              </w:pict>
            </w:r>
          </w:p>
          <w:p w14:paraId="69A9531C" w14:textId="77777777" w:rsidR="0006558C" w:rsidRDefault="0006558C"/>
        </w:tc>
        <w:tc>
          <w:tcPr>
            <w:tcW w:w="7973" w:type="dxa"/>
            <w:gridSpan w:val="6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FE65029" w14:textId="6DF30238" w:rsidR="0006558C" w:rsidRDefault="0006558C">
            <w:pPr>
              <w:numPr>
                <w:ilvl w:val="0"/>
                <w:numId w:val="3"/>
              </w:numPr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Arbeiten nur bei Frischluftzufuhr</w:t>
            </w:r>
            <w:r>
              <w:rPr>
                <w:rFonts w:ascii="Arial" w:hAnsi="Arial" w:cs="Arial"/>
                <w:sz w:val="20"/>
                <w:szCs w:val="20"/>
              </w:rPr>
              <w:t xml:space="preserve"> (Fenster und Türen öffnen)</w:t>
            </w:r>
            <w:r w:rsidR="00E7425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Unnötiges Laufenlassen der Motoren, starkes Beschleunigen und Anfahren unter Vollgas verboten</w:t>
            </w:r>
            <w:r w:rsidR="00E742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DF974" w14:textId="553A1E51" w:rsidR="0006558C" w:rsidRDefault="0006558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Wartezeiten mit laufendem Motor vermeiden, Motor erst unmittelbar vor dem Losfahren anlassen, beim Tanken Motor ausstellen</w:t>
            </w:r>
            <w:r w:rsidR="00E742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77B8B4" w14:textId="77777777" w:rsidR="0006558C" w:rsidRDefault="0006558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FF57188" w14:textId="1A425C55" w:rsidR="0006558C" w:rsidRPr="00E7425F" w:rsidRDefault="00E7425F">
            <w:pPr>
              <w:ind w:left="1004" w:hanging="284"/>
              <w:rPr>
                <w:rFonts w:ascii="Arial" w:hAnsi="Arial" w:cs="Arial"/>
              </w:rPr>
            </w:pPr>
            <w:r w:rsidRPr="00E7425F">
              <w:rPr>
                <w:rFonts w:ascii="Arial" w:hAnsi="Arial" w:cs="Arial"/>
              </w:rPr>
              <w:t xml:space="preserve">Für Instandhaltungsarbeiten </w:t>
            </w:r>
            <w:proofErr w:type="gramStart"/>
            <w:r w:rsidRPr="00E7425F">
              <w:rPr>
                <w:rFonts w:ascii="Arial" w:hAnsi="Arial" w:cs="Arial"/>
              </w:rPr>
              <w:t>an laufenden</w:t>
            </w:r>
            <w:proofErr w:type="gramEnd"/>
            <w:r w:rsidRPr="00E7425F">
              <w:rPr>
                <w:rFonts w:ascii="Arial" w:hAnsi="Arial" w:cs="Arial"/>
              </w:rPr>
              <w:t xml:space="preserve"> Dieselmotoren</w:t>
            </w:r>
            <w:r w:rsidR="0006558C" w:rsidRPr="00E7425F">
              <w:rPr>
                <w:rFonts w:ascii="Arial" w:hAnsi="Arial" w:cs="Arial"/>
              </w:rPr>
              <w:t>:</w:t>
            </w:r>
          </w:p>
          <w:p w14:paraId="06116BB1" w14:textId="31208D9B" w:rsidR="0006558C" w:rsidRDefault="0006558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 Verminderung der DME: - Auspuff an Abgasabsauganlage anschließen</w:t>
            </w:r>
            <w:r w:rsidR="00E7425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-  technische Lüftung vorsehen / einschalten! Nach Kontakt mit Dieselruß Hände und Gesicht gründlich reinigen</w:t>
            </w:r>
            <w:r w:rsidR="00E742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D0D63" w14:textId="2E864081" w:rsidR="0006558C" w:rsidRDefault="0006558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Atemschutz: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 nach Konzentration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25F">
              <w:rPr>
                <w:rFonts w:ascii="Arial" w:hAnsi="Arial" w:cs="Arial"/>
                <w:sz w:val="20"/>
                <w:szCs w:val="20"/>
              </w:rPr>
              <w:t xml:space="preserve">ggf. </w:t>
            </w:r>
            <w:r>
              <w:rPr>
                <w:rFonts w:ascii="Arial" w:hAnsi="Arial" w:cs="Arial"/>
                <w:sz w:val="20"/>
                <w:szCs w:val="20"/>
              </w:rPr>
              <w:t>Partikelfiltermaske verwenden.</w:t>
            </w: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2"/>
              </w:rPr>
              <w:t>Genau bezeichnen!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Achtung ggf. Messungen</w:t>
            </w:r>
          </w:p>
          <w:p w14:paraId="3DD76F9F" w14:textId="209F530A" w:rsidR="0006558C" w:rsidRDefault="0006558C" w:rsidP="00E7425F">
            <w:pPr>
              <w:ind w:left="7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Die Partikelfilter bieten keinen Schutz gegen Kohlenmonoxid</w:t>
            </w:r>
            <w:r w:rsidR="00E7425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CE20CBE" w14:textId="36024C25" w:rsidR="0006558C" w:rsidRDefault="0006558C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Einatmen von Dieselmotoremissionen vermeiden</w:t>
            </w:r>
            <w:r w:rsidR="00E742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70F90AA" w14:textId="77777777" w:rsidR="0006558C" w:rsidRDefault="0006558C">
            <w:pPr>
              <w:snapToGrid w:val="0"/>
              <w:spacing w:before="40"/>
              <w:ind w:right="85"/>
            </w:pPr>
          </w:p>
          <w:p w14:paraId="0B2DBA14" w14:textId="77777777" w:rsidR="0006558C" w:rsidRDefault="0006558C">
            <w:pPr>
              <w:spacing w:before="40"/>
              <w:ind w:right="85"/>
            </w:pPr>
          </w:p>
          <w:p w14:paraId="74484F74" w14:textId="77777777" w:rsidR="0006558C" w:rsidRDefault="0006558C">
            <w:pPr>
              <w:spacing w:before="40"/>
              <w:ind w:right="85"/>
            </w:pPr>
          </w:p>
          <w:p w14:paraId="151D0C34" w14:textId="77777777" w:rsidR="0006558C" w:rsidRDefault="0006558C">
            <w:pPr>
              <w:spacing w:before="40"/>
              <w:ind w:right="85"/>
              <w:rPr>
                <w:sz w:val="2"/>
              </w:rPr>
            </w:pPr>
          </w:p>
        </w:tc>
      </w:tr>
      <w:tr w:rsidR="0006558C" w14:paraId="0BDB977A" w14:textId="77777777" w:rsidTr="0006558C">
        <w:trPr>
          <w:trHeight w:val="106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7988B02D" w14:textId="77777777" w:rsidR="0006558C" w:rsidRPr="0006558C" w:rsidRDefault="0006558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6558C">
              <w:rPr>
                <w:rFonts w:ascii="Arial" w:hAnsi="Arial" w:cs="Arial"/>
                <w:b/>
                <w:bCs/>
                <w:sz w:val="28"/>
              </w:rPr>
              <w:t>4. VERHALTEN IM GEFAHRFALL</w:t>
            </w:r>
          </w:p>
        </w:tc>
      </w:tr>
      <w:tr w:rsidR="0006558C" w14:paraId="0BCCEA07" w14:textId="77777777" w:rsidTr="0006558C">
        <w:trPr>
          <w:trHeight w:val="459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24ED0CE" w14:textId="77777777" w:rsidR="0006558C" w:rsidRDefault="0006558C">
            <w:pPr>
              <w:pStyle w:val="Textkrper"/>
              <w:snapToGrid w:val="0"/>
              <w:spacing w:before="60" w:after="60" w:line="360" w:lineRule="atLeast"/>
              <w:rPr>
                <w:rFonts w:ascii="Arial" w:hAnsi="Arial"/>
                <w:sz w:val="20"/>
              </w:rPr>
            </w:pPr>
          </w:p>
        </w:tc>
        <w:tc>
          <w:tcPr>
            <w:tcW w:w="7973" w:type="dxa"/>
            <w:gridSpan w:val="6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4AD2C21" w14:textId="77777777" w:rsidR="0006558C" w:rsidRDefault="0006558C">
            <w:pPr>
              <w:numPr>
                <w:ilvl w:val="0"/>
                <w:numId w:val="4"/>
              </w:numPr>
              <w:snapToGrid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Motor ausschalten, Personen aus dem Gefahrenbereich bringen und lüften.</w:t>
            </w:r>
          </w:p>
          <w:p w14:paraId="2282B7CC" w14:textId="79495D5A" w:rsidR="0006558C" w:rsidRDefault="0006558C">
            <w:pPr>
              <w:numPr>
                <w:ilvl w:val="0"/>
                <w:numId w:val="4"/>
              </w:numPr>
              <w:snapToGri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1"/>
              </w:rPr>
              <w:t>Alarm-, Flucht- und Rettungspläne beachten</w:t>
            </w:r>
            <w:r w:rsidR="00E7425F">
              <w:rPr>
                <w:rFonts w:ascii="Arial" w:hAnsi="Arial" w:cs="Arial"/>
                <w:snapToGrid w:val="0"/>
                <w:sz w:val="20"/>
                <w:szCs w:val="21"/>
              </w:rPr>
              <w:t>.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BD1D45F" w14:textId="77777777" w:rsidR="0006558C" w:rsidRDefault="0006558C">
            <w:pPr>
              <w:snapToGrid w:val="0"/>
              <w:spacing w:line="360" w:lineRule="atLeast"/>
              <w:rPr>
                <w:rFonts w:ascii="Arial" w:hAnsi="Arial" w:cs="Arial"/>
              </w:rPr>
            </w:pPr>
          </w:p>
        </w:tc>
      </w:tr>
      <w:tr w:rsidR="0006558C" w14:paraId="1A0FE410" w14:textId="77777777" w:rsidTr="0006558C">
        <w:trPr>
          <w:trHeight w:val="106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4F3AB3C8" w14:textId="77777777" w:rsidR="0006558C" w:rsidRPr="0006558C" w:rsidRDefault="0006558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6558C">
              <w:rPr>
                <w:rFonts w:ascii="Arial" w:hAnsi="Arial" w:cs="Arial"/>
                <w:b/>
                <w:bCs/>
                <w:sz w:val="28"/>
              </w:rPr>
              <w:t>5. ERSTE HILFE</w:t>
            </w:r>
          </w:p>
        </w:tc>
      </w:tr>
      <w:tr w:rsidR="0006558C" w14:paraId="324783D8" w14:textId="77777777" w:rsidTr="0006558C">
        <w:trPr>
          <w:trHeight w:val="2024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6EACFC92" w14:textId="77777777" w:rsidR="0006558C" w:rsidRDefault="00E7425F">
            <w:pPr>
              <w:snapToGrid w:val="0"/>
              <w:spacing w:before="60" w:after="60"/>
              <w:ind w:left="-11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pict w14:anchorId="2018E3BA">
                <v:shape id="_x0000_i1027" type="#_x0000_t75" style="width:51pt;height:51pt">
                  <v:imagedata r:id="rId7" o:title=""/>
                </v:shape>
              </w:pict>
            </w:r>
          </w:p>
        </w:tc>
        <w:tc>
          <w:tcPr>
            <w:tcW w:w="7973" w:type="dxa"/>
            <w:gridSpan w:val="6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D62672B" w14:textId="77777777" w:rsidR="0006558C" w:rsidRPr="0006558C" w:rsidRDefault="0006558C">
            <w:pPr>
              <w:numPr>
                <w:ilvl w:val="0"/>
                <w:numId w:val="5"/>
              </w:numPr>
              <w:snapToGri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06558C">
              <w:rPr>
                <w:rFonts w:ascii="Arial" w:hAnsi="Arial" w:cs="Arial"/>
                <w:b/>
                <w:snapToGrid w:val="0"/>
                <w:sz w:val="20"/>
                <w:szCs w:val="21"/>
              </w:rPr>
              <w:t>Bei jeder Erste-Hilfe-Maßnahme: Selbstschutz beachten und Rücksprache mit einem Arzt führen.</w:t>
            </w:r>
          </w:p>
          <w:p w14:paraId="431CDFD2" w14:textId="77777777" w:rsidR="0006558C" w:rsidRPr="0006558C" w:rsidRDefault="0006558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6558C">
              <w:rPr>
                <w:rFonts w:ascii="Arial" w:hAnsi="Arial" w:cs="Arial"/>
                <w:b/>
                <w:sz w:val="20"/>
                <w:szCs w:val="20"/>
              </w:rPr>
              <w:t xml:space="preserve">Nach Einatmen: </w:t>
            </w:r>
            <w:r w:rsidRPr="0006558C">
              <w:rPr>
                <w:rFonts w:ascii="Arial" w:hAnsi="Arial" w:cs="Arial"/>
                <w:snapToGrid w:val="0"/>
                <w:sz w:val="20"/>
                <w:szCs w:val="21"/>
              </w:rPr>
              <w:t>Frischluft! Bei Bewusstlosigkeit Atemwege freihalten. Ggf. Schockbekämpfung und Herz-Lungen-Wiederbelebung.</w:t>
            </w:r>
          </w:p>
          <w:p w14:paraId="45C3573A" w14:textId="77777777" w:rsidR="0006558C" w:rsidRPr="0006558C" w:rsidRDefault="0006558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06558C">
              <w:rPr>
                <w:rFonts w:ascii="Arial" w:hAnsi="Arial" w:cs="Arial"/>
                <w:sz w:val="20"/>
                <w:szCs w:val="20"/>
              </w:rPr>
              <w:t xml:space="preserve">Ersthelfer heranziehen. </w:t>
            </w:r>
          </w:p>
          <w:p w14:paraId="71F62109" w14:textId="77777777" w:rsidR="0006558C" w:rsidRPr="0006558C" w:rsidRDefault="0006558C">
            <w:pPr>
              <w:pStyle w:val="berschrift4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6558C">
              <w:rPr>
                <w:rFonts w:ascii="Arial" w:hAnsi="Arial" w:cs="Arial"/>
                <w:bCs w:val="0"/>
                <w:sz w:val="20"/>
                <w:szCs w:val="20"/>
              </w:rPr>
              <w:t>Notruf: 112</w:t>
            </w:r>
          </w:p>
          <w:p w14:paraId="0A5E55BA" w14:textId="77777777" w:rsidR="0006558C" w:rsidRPr="0006558C" w:rsidRDefault="0006558C">
            <w:pPr>
              <w:pStyle w:val="berschrift"/>
              <w:numPr>
                <w:ilvl w:val="0"/>
                <w:numId w:val="5"/>
              </w:numPr>
              <w:spacing w:before="0" w:after="60"/>
              <w:rPr>
                <w:rFonts w:cs="Arial"/>
                <w:sz w:val="20"/>
                <w:szCs w:val="20"/>
              </w:rPr>
            </w:pPr>
            <w:r w:rsidRPr="0006558C">
              <w:rPr>
                <w:rFonts w:cs="Arial"/>
                <w:sz w:val="20"/>
                <w:szCs w:val="20"/>
              </w:rPr>
              <w:t xml:space="preserve">Durchgeführte Erste – Hilfe – Leistungen </w:t>
            </w:r>
            <w:r w:rsidRPr="0006558C">
              <w:rPr>
                <w:rFonts w:cs="Arial"/>
                <w:sz w:val="20"/>
                <w:szCs w:val="20"/>
                <w:u w:val="single"/>
              </w:rPr>
              <w:t>immer</w:t>
            </w:r>
            <w:r w:rsidRPr="0006558C">
              <w:rPr>
                <w:rFonts w:cs="Arial"/>
                <w:sz w:val="20"/>
                <w:szCs w:val="20"/>
              </w:rPr>
              <w:t xml:space="preserve"> im Verbandsbuch eintragen.</w:t>
            </w:r>
            <w:bookmarkEnd w:id="0"/>
            <w:bookmarkEnd w:id="1"/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600B72FF" w14:textId="77777777" w:rsidR="0006558C" w:rsidRDefault="0006558C">
            <w:pPr>
              <w:pStyle w:val="berschrift"/>
              <w:snapToGrid w:val="0"/>
              <w:spacing w:before="60" w:after="60"/>
              <w:jc w:val="center"/>
              <w:rPr>
                <w:rFonts w:cs="Arial"/>
                <w:sz w:val="18"/>
              </w:rPr>
            </w:pPr>
          </w:p>
        </w:tc>
      </w:tr>
      <w:tr w:rsidR="0006558C" w14:paraId="30C77CFF" w14:textId="77777777" w:rsidTr="0006558C">
        <w:trPr>
          <w:trHeight w:val="106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7C99BBD3" w14:textId="77777777" w:rsidR="0006558C" w:rsidRPr="0006558C" w:rsidRDefault="0006558C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6558C">
              <w:rPr>
                <w:rFonts w:ascii="Arial" w:hAnsi="Arial" w:cs="Arial"/>
                <w:b/>
                <w:bCs/>
                <w:sz w:val="28"/>
              </w:rPr>
              <w:t>6. SACHGERECHTE ENTSORGUNG</w:t>
            </w:r>
          </w:p>
        </w:tc>
      </w:tr>
      <w:tr w:rsidR="0006558C" w14:paraId="2173519E" w14:textId="77777777" w:rsidTr="0006558C">
        <w:trPr>
          <w:trHeight w:val="488"/>
        </w:trPr>
        <w:tc>
          <w:tcPr>
            <w:tcW w:w="1228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013197A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55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7C54B2B" w14:textId="77777777" w:rsidR="0006558C" w:rsidRDefault="0006558C">
            <w:pPr>
              <w:pStyle w:val="berschrift"/>
              <w:numPr>
                <w:ilvl w:val="0"/>
                <w:numId w:val="6"/>
              </w:numPr>
              <w:snapToGri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Beim Entfernen von Rußablagerungen das Eindringen von rußhaltigen Stoffen in Boden, Gewässer und Kanalisation vermeiden. Sachgerecht entsorgen. </w:t>
            </w:r>
            <w:r>
              <w:rPr>
                <w:rFonts w:cs="Arial"/>
                <w:b/>
                <w:i/>
                <w:color w:val="FF0000"/>
                <w:sz w:val="18"/>
                <w:szCs w:val="22"/>
              </w:rPr>
              <w:t>hier Behälter angeben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6E16F2F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</w:tr>
      <w:tr w:rsidR="0006558C" w14:paraId="0EA4AA4E" w14:textId="77777777" w:rsidTr="0006558C">
        <w:trPr>
          <w:trHeight w:hRule="exact" w:val="2165"/>
        </w:trPr>
        <w:tc>
          <w:tcPr>
            <w:tcW w:w="1228" w:type="dxa"/>
            <w:gridSpan w:val="2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600ED152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55" w:type="dxa"/>
            <w:gridSpan w:val="5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33811619" w14:textId="77777777" w:rsidR="0006558C" w:rsidRDefault="00E7425F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  <w:r>
              <w:pict w14:anchorId="75E5179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-3.6pt;margin-top:60.35pt;width:140.45pt;height:42.55pt;z-index:251657216;mso-wrap-edited:f;mso-wrap-distance-left:9.05pt;mso-wrap-distance-right:9.05pt;mso-position-horizontal-relative:text;mso-position-vertical-relative:text" wrapcoords="-116 0 -116 21252 21600 21252 21600 0 -116 0" stroked="f">
                  <v:fill color2="black"/>
                  <v:textbox style="mso-next-textbox:#_x0000_s1038" inset="0,0,0,0">
                    <w:txbxContent>
                      <w:p w14:paraId="31D12A95" w14:textId="77777777" w:rsidR="0006558C" w:rsidRDefault="0006558C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405B627B" w14:textId="77777777" w:rsidR="0006558C" w:rsidRDefault="0006558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0CDDE60C" w14:textId="77777777" w:rsidR="0006558C" w:rsidRDefault="0006558C">
                        <w:pPr>
                          <w:rPr>
                            <w:rFonts w:ascii="Arial" w:hAnsi="Arial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70C7889F">
                <v:shape id="_x0000_s1039" type="#_x0000_t202" style="position:absolute;margin-left:239pt;margin-top:66.3pt;width:152.25pt;height:36.35pt;z-index:251658240;mso-wrap-distance-left:9.05pt;mso-wrap-distance-right:9.05pt;mso-position-horizontal-relative:text;mso-position-vertical-relative:text" stroked="f">
                  <v:fill color2="black"/>
                  <v:textbox style="mso-next-textbox:#_x0000_s1039" inset="0,0,0,0">
                    <w:txbxContent>
                      <w:p w14:paraId="1F2FC6F3" w14:textId="77777777" w:rsidR="0006558C" w:rsidRDefault="0006558C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06F011C0" w14:textId="77777777" w:rsidR="0006558C" w:rsidRDefault="0006558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42E5B270" w14:textId="77777777" w:rsidR="0006558C" w:rsidRDefault="0006558C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7A3998B7" w14:textId="77777777" w:rsidR="0006558C" w:rsidRDefault="0006558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E2635B2" w14:textId="77777777" w:rsidR="004D1ADF" w:rsidRDefault="004D1ADF"/>
    <w:sectPr w:rsidR="004D1ADF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464466256">
    <w:abstractNumId w:val="0"/>
  </w:num>
  <w:num w:numId="2" w16cid:durableId="1225985897">
    <w:abstractNumId w:val="1"/>
  </w:num>
  <w:num w:numId="3" w16cid:durableId="154998778">
    <w:abstractNumId w:val="2"/>
  </w:num>
  <w:num w:numId="4" w16cid:durableId="158229739">
    <w:abstractNumId w:val="3"/>
  </w:num>
  <w:num w:numId="5" w16cid:durableId="1064330498">
    <w:abstractNumId w:val="4"/>
  </w:num>
  <w:num w:numId="6" w16cid:durableId="1386757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E97"/>
    <w:rsid w:val="0006558C"/>
    <w:rsid w:val="004D1ADF"/>
    <w:rsid w:val="00993B00"/>
    <w:rsid w:val="009A1E6F"/>
    <w:rsid w:val="009C0E97"/>
    <w:rsid w:val="00E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05B86A9"/>
  <w15:chartTrackingRefBased/>
  <w15:docId w15:val="{FFE63434-1DE8-4643-9334-CE8DBBF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uppressAutoHyphens w:val="0"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000000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Berger, Günther</cp:lastModifiedBy>
  <cp:revision>3</cp:revision>
  <cp:lastPrinted>2023-09-25T08:56:00Z</cp:lastPrinted>
  <dcterms:created xsi:type="dcterms:W3CDTF">2023-09-25T08:56:00Z</dcterms:created>
  <dcterms:modified xsi:type="dcterms:W3CDTF">2023-10-06T08:05:00Z</dcterms:modified>
</cp:coreProperties>
</file>