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756" w:type="dxa"/>
        <w:tblInd w:w="-923" w:type="dxa"/>
        <w:tblBorders>
          <w:top w:val="single" w:sz="48" w:space="0" w:color="FF0000"/>
          <w:left w:val="single" w:sz="48" w:space="0" w:color="FF0000"/>
          <w:bottom w:val="single" w:sz="48" w:space="0" w:color="FF0000"/>
          <w:right w:val="single" w:sz="48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2"/>
        <w:gridCol w:w="1152"/>
        <w:gridCol w:w="993"/>
        <w:gridCol w:w="3030"/>
        <w:gridCol w:w="980"/>
        <w:gridCol w:w="1818"/>
        <w:gridCol w:w="140"/>
        <w:gridCol w:w="1261"/>
      </w:tblGrid>
      <w:tr w:rsidR="00755913" w14:paraId="678DC749" w14:textId="77777777" w:rsidTr="00755913">
        <w:tc>
          <w:tcPr>
            <w:tcW w:w="1382" w:type="dxa"/>
            <w:shd w:val="clear" w:color="auto" w:fill="FFFFFF"/>
          </w:tcPr>
          <w:p w14:paraId="1C39A0EC" w14:textId="77777777" w:rsidR="00755913" w:rsidRDefault="0075591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Nummer:</w:t>
            </w:r>
          </w:p>
        </w:tc>
        <w:tc>
          <w:tcPr>
            <w:tcW w:w="1152" w:type="dxa"/>
            <w:shd w:val="clear" w:color="auto" w:fill="FFFFFF"/>
          </w:tcPr>
          <w:p w14:paraId="69DF3208" w14:textId="28AF8002" w:rsidR="00755913" w:rsidRDefault="00755913">
            <w:pPr>
              <w:pStyle w:val="Liste"/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993" w:type="dxa"/>
            <w:shd w:val="clear" w:color="auto" w:fill="FFFFFF"/>
          </w:tcPr>
          <w:p w14:paraId="328F54DE" w14:textId="77777777" w:rsidR="00755913" w:rsidRDefault="0075591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30" w:type="dxa"/>
            <w:shd w:val="clear" w:color="auto" w:fill="FFFFFF"/>
          </w:tcPr>
          <w:p w14:paraId="3FB79B12" w14:textId="77777777" w:rsidR="00755913" w:rsidRDefault="00755913">
            <w:pPr>
              <w:pStyle w:val="berschrift3"/>
              <w:numPr>
                <w:ilvl w:val="0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Betriebsanweisung</w:t>
            </w:r>
          </w:p>
          <w:p w14:paraId="01C4D3E4" w14:textId="77777777" w:rsidR="00755913" w:rsidRDefault="00755913">
            <w:pPr>
              <w:pStyle w:val="Tabellenberschrift"/>
              <w:suppressLineNumber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gem. GefStoffV</w:t>
            </w:r>
          </w:p>
        </w:tc>
        <w:tc>
          <w:tcPr>
            <w:tcW w:w="980" w:type="dxa"/>
            <w:shd w:val="clear" w:color="auto" w:fill="FFFFFF"/>
          </w:tcPr>
          <w:p w14:paraId="770176D7" w14:textId="77777777" w:rsidR="00755913" w:rsidRDefault="0075591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Betrieb:</w:t>
            </w:r>
          </w:p>
        </w:tc>
        <w:tc>
          <w:tcPr>
            <w:tcW w:w="1958" w:type="dxa"/>
            <w:gridSpan w:val="2"/>
            <w:shd w:val="clear" w:color="auto" w:fill="FFFFFF"/>
          </w:tcPr>
          <w:p w14:paraId="0E390BF9" w14:textId="77777777" w:rsidR="00755913" w:rsidRDefault="00755913">
            <w:pPr>
              <w:pStyle w:val="berschrift1"/>
              <w:numPr>
                <w:ilvl w:val="0"/>
                <w:numId w:val="0"/>
              </w:numPr>
            </w:pPr>
            <w:r>
              <w:t>Musterbetrieb</w:t>
            </w:r>
          </w:p>
        </w:tc>
        <w:tc>
          <w:tcPr>
            <w:tcW w:w="1261" w:type="dxa"/>
            <w:shd w:val="clear" w:color="auto" w:fill="FFFFFF"/>
          </w:tcPr>
          <w:p w14:paraId="3D8D0F39" w14:textId="77777777" w:rsidR="00755913" w:rsidRDefault="00755913">
            <w:pPr>
              <w:snapToGrid w:val="0"/>
              <w:rPr>
                <w:rFonts w:ascii="Arial" w:hAnsi="Arial" w:cs="Arial"/>
              </w:rPr>
            </w:pPr>
          </w:p>
        </w:tc>
      </w:tr>
      <w:tr w:rsidR="00755913" w14:paraId="331F8B86" w14:textId="77777777" w:rsidTr="00755913">
        <w:trPr>
          <w:trHeight w:val="233"/>
        </w:trPr>
        <w:tc>
          <w:tcPr>
            <w:tcW w:w="2534" w:type="dxa"/>
            <w:gridSpan w:val="2"/>
            <w:shd w:val="clear" w:color="auto" w:fill="FFFFFF"/>
            <w:vAlign w:val="center"/>
          </w:tcPr>
          <w:p w14:paraId="45232398" w14:textId="77777777" w:rsidR="00755913" w:rsidRDefault="0075591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Bearbeitungsstand: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0196385" w14:textId="33A2DCAA" w:rsidR="00755913" w:rsidRDefault="00EB14DA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10/23</w:t>
            </w:r>
          </w:p>
        </w:tc>
        <w:tc>
          <w:tcPr>
            <w:tcW w:w="3030" w:type="dxa"/>
            <w:shd w:val="clear" w:color="auto" w:fill="FFFFFF"/>
            <w:vAlign w:val="center"/>
          </w:tcPr>
          <w:p w14:paraId="190BD556" w14:textId="77777777" w:rsidR="00755913" w:rsidRDefault="00755913">
            <w:pPr>
              <w:pStyle w:val="berschrift2"/>
              <w:numPr>
                <w:ilvl w:val="0"/>
                <w:numId w:val="0"/>
              </w:numPr>
            </w:pPr>
          </w:p>
        </w:tc>
        <w:tc>
          <w:tcPr>
            <w:tcW w:w="980" w:type="dxa"/>
            <w:shd w:val="clear" w:color="auto" w:fill="FFFFFF"/>
          </w:tcPr>
          <w:p w14:paraId="76040CFF" w14:textId="77777777" w:rsidR="00755913" w:rsidRDefault="0075591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shd w:val="clear" w:color="auto" w:fill="FFFFFF"/>
          </w:tcPr>
          <w:p w14:paraId="14737ACA" w14:textId="77777777" w:rsidR="00755913" w:rsidRDefault="0075591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61" w:type="dxa"/>
            <w:shd w:val="clear" w:color="auto" w:fill="FFFFFF"/>
          </w:tcPr>
          <w:p w14:paraId="2D3A5D71" w14:textId="77777777" w:rsidR="00755913" w:rsidRDefault="00755913">
            <w:pPr>
              <w:snapToGrid w:val="0"/>
              <w:rPr>
                <w:rFonts w:ascii="Arial" w:hAnsi="Arial" w:cs="Arial"/>
              </w:rPr>
            </w:pPr>
          </w:p>
        </w:tc>
      </w:tr>
      <w:tr w:rsidR="00755913" w14:paraId="5C48246C" w14:textId="77777777" w:rsidTr="00755913">
        <w:trPr>
          <w:trHeight w:val="424"/>
        </w:trPr>
        <w:tc>
          <w:tcPr>
            <w:tcW w:w="3527" w:type="dxa"/>
            <w:gridSpan w:val="3"/>
            <w:tcBorders>
              <w:bottom w:val="single" w:sz="24" w:space="0" w:color="FF0000"/>
            </w:tcBorders>
            <w:shd w:val="clear" w:color="auto" w:fill="FFFFFF"/>
            <w:vAlign w:val="center"/>
          </w:tcPr>
          <w:p w14:paraId="5C38547E" w14:textId="77777777" w:rsidR="00755913" w:rsidRDefault="0075591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Arbeitsplatz/Tätigkeitsbereich</w:t>
            </w:r>
          </w:p>
        </w:tc>
        <w:tc>
          <w:tcPr>
            <w:tcW w:w="3030" w:type="dxa"/>
            <w:tcBorders>
              <w:bottom w:val="single" w:sz="24" w:space="0" w:color="FF0000"/>
            </w:tcBorders>
            <w:shd w:val="clear" w:color="auto" w:fill="FFFFFF"/>
            <w:vAlign w:val="center"/>
          </w:tcPr>
          <w:p w14:paraId="780E442E" w14:textId="77777777" w:rsidR="00755913" w:rsidRDefault="00755913">
            <w:pPr>
              <w:pStyle w:val="berschrift1"/>
              <w:numPr>
                <w:ilvl w:val="0"/>
                <w:numId w:val="0"/>
              </w:numPr>
            </w:pPr>
            <w:r>
              <w:t>Musterbereich</w:t>
            </w:r>
          </w:p>
        </w:tc>
        <w:tc>
          <w:tcPr>
            <w:tcW w:w="980" w:type="dxa"/>
            <w:tcBorders>
              <w:bottom w:val="single" w:sz="24" w:space="0" w:color="FF0000"/>
            </w:tcBorders>
            <w:shd w:val="clear" w:color="auto" w:fill="FFFFFF"/>
          </w:tcPr>
          <w:p w14:paraId="565A93D1" w14:textId="77777777" w:rsidR="00755913" w:rsidRDefault="0075591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bottom w:val="single" w:sz="24" w:space="0" w:color="FF0000"/>
            </w:tcBorders>
            <w:shd w:val="clear" w:color="auto" w:fill="FFFFFF"/>
          </w:tcPr>
          <w:p w14:paraId="6BE5A38C" w14:textId="77777777" w:rsidR="00755913" w:rsidRDefault="0075591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bottom w:val="single" w:sz="24" w:space="0" w:color="FF0000"/>
            </w:tcBorders>
            <w:shd w:val="clear" w:color="auto" w:fill="FFFFFF"/>
          </w:tcPr>
          <w:p w14:paraId="63C01DE7" w14:textId="77777777" w:rsidR="00755913" w:rsidRDefault="00755913">
            <w:pPr>
              <w:snapToGrid w:val="0"/>
              <w:rPr>
                <w:rFonts w:ascii="Arial" w:hAnsi="Arial" w:cs="Arial"/>
              </w:rPr>
            </w:pPr>
          </w:p>
        </w:tc>
      </w:tr>
      <w:tr w:rsidR="00755913" w14:paraId="58974326" w14:textId="77777777" w:rsidTr="00755913">
        <w:trPr>
          <w:trHeight w:val="95"/>
        </w:trPr>
        <w:tc>
          <w:tcPr>
            <w:tcW w:w="10756" w:type="dxa"/>
            <w:gridSpan w:val="8"/>
            <w:tcBorders>
              <w:top w:val="single" w:sz="24" w:space="0" w:color="FF0000"/>
              <w:bottom w:val="single" w:sz="24" w:space="0" w:color="FF0000"/>
            </w:tcBorders>
            <w:shd w:val="clear" w:color="auto" w:fill="auto"/>
            <w:vAlign w:val="center"/>
          </w:tcPr>
          <w:p w14:paraId="56AA2697" w14:textId="77777777" w:rsidR="00755913" w:rsidRPr="00755913" w:rsidRDefault="00755913" w:rsidP="00755913">
            <w:pPr>
              <w:snapToGrid w:val="0"/>
              <w:spacing w:before="4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55913">
              <w:rPr>
                <w:rFonts w:ascii="Arial" w:hAnsi="Arial" w:cs="Arial"/>
                <w:b/>
                <w:bCs/>
                <w:sz w:val="26"/>
                <w:szCs w:val="26"/>
              </w:rPr>
              <w:t>1. GEFAHRSTOFFBEZEICHNUNG</w:t>
            </w:r>
          </w:p>
        </w:tc>
      </w:tr>
      <w:tr w:rsidR="00755913" w14:paraId="06D804DE" w14:textId="77777777" w:rsidTr="00755913">
        <w:trPr>
          <w:trHeight w:val="404"/>
        </w:trPr>
        <w:tc>
          <w:tcPr>
            <w:tcW w:w="1382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3DF7EFE8" w14:textId="77777777" w:rsidR="00755913" w:rsidRDefault="00755913">
            <w:pPr>
              <w:pStyle w:val="Textkrper"/>
              <w:snapToGrid w:val="0"/>
              <w:spacing w:before="60" w:after="0"/>
              <w:rPr>
                <w:rFonts w:ascii="Arial" w:hAnsi="Arial"/>
              </w:rPr>
            </w:pPr>
          </w:p>
        </w:tc>
        <w:tc>
          <w:tcPr>
            <w:tcW w:w="7973" w:type="dxa"/>
            <w:gridSpan w:val="5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6BBB6EB8" w14:textId="77777777" w:rsidR="00755913" w:rsidRDefault="00755913">
            <w:pPr>
              <w:pStyle w:val="berschrift1"/>
              <w:spacing w:before="60"/>
              <w:jc w:val="center"/>
              <w:rPr>
                <w:i w:val="0"/>
                <w:iCs w:val="0"/>
                <w:color w:val="auto"/>
                <w:sz w:val="26"/>
                <w:szCs w:val="26"/>
              </w:rPr>
            </w:pPr>
            <w:r>
              <w:rPr>
                <w:i w:val="0"/>
                <w:iCs w:val="0"/>
                <w:color w:val="auto"/>
                <w:sz w:val="26"/>
                <w:szCs w:val="26"/>
              </w:rPr>
              <w:t>Eichen- und Buchenholzstaub</w:t>
            </w:r>
          </w:p>
        </w:tc>
        <w:tc>
          <w:tcPr>
            <w:tcW w:w="1401" w:type="dxa"/>
            <w:gridSpan w:val="2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10938813" w14:textId="77777777" w:rsidR="00755913" w:rsidRDefault="00755913">
            <w:pPr>
              <w:pStyle w:val="Liste"/>
              <w:snapToGrid w:val="0"/>
              <w:spacing w:before="60" w:after="0"/>
              <w:rPr>
                <w:rFonts w:ascii="Arial" w:hAnsi="Arial" w:cs="Arial"/>
              </w:rPr>
            </w:pPr>
          </w:p>
        </w:tc>
      </w:tr>
      <w:tr w:rsidR="00755913" w14:paraId="22B109FB" w14:textId="77777777" w:rsidTr="00755913">
        <w:trPr>
          <w:trHeight w:val="129"/>
        </w:trPr>
        <w:tc>
          <w:tcPr>
            <w:tcW w:w="10756" w:type="dxa"/>
            <w:gridSpan w:val="8"/>
            <w:tcBorders>
              <w:top w:val="single" w:sz="24" w:space="0" w:color="FF0000"/>
              <w:bottom w:val="single" w:sz="24" w:space="0" w:color="FF0000"/>
            </w:tcBorders>
            <w:shd w:val="clear" w:color="auto" w:fill="auto"/>
            <w:vAlign w:val="center"/>
          </w:tcPr>
          <w:p w14:paraId="283F6276" w14:textId="77777777" w:rsidR="00755913" w:rsidRPr="00755913" w:rsidRDefault="00755913" w:rsidP="00755913">
            <w:pPr>
              <w:snapToGrid w:val="0"/>
              <w:spacing w:before="4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55913">
              <w:rPr>
                <w:rFonts w:ascii="Arial" w:hAnsi="Arial" w:cs="Arial"/>
                <w:b/>
                <w:bCs/>
                <w:sz w:val="26"/>
                <w:szCs w:val="26"/>
              </w:rPr>
              <w:t>2. GEFAHREN FÜR MENSCH UND UMWELT</w:t>
            </w:r>
          </w:p>
        </w:tc>
      </w:tr>
      <w:tr w:rsidR="00755913" w14:paraId="7C9906B6" w14:textId="77777777" w:rsidTr="00755913">
        <w:trPr>
          <w:trHeight w:val="1635"/>
        </w:trPr>
        <w:tc>
          <w:tcPr>
            <w:tcW w:w="1382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7CD8B61A" w14:textId="77777777" w:rsidR="00755913" w:rsidRDefault="00755913" w:rsidP="00DA3EE3">
            <w:pPr>
              <w:snapToGrid w:val="0"/>
              <w:spacing w:before="60" w:after="60"/>
              <w:rPr>
                <w:sz w:val="20"/>
              </w:rPr>
            </w:pPr>
          </w:p>
          <w:p w14:paraId="20CEEE12" w14:textId="77777777" w:rsidR="00755913" w:rsidRDefault="0035717D">
            <w:pPr>
              <w:snapToGrid w:val="0"/>
              <w:spacing w:before="60" w:after="60"/>
              <w:jc w:val="center"/>
              <w:rPr>
                <w:sz w:val="10"/>
              </w:rPr>
            </w:pPr>
            <w:r>
              <w:rPr>
                <w:sz w:val="10"/>
              </w:rPr>
              <w:pict w14:anchorId="70C6083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4pt;height:50.4pt">
                  <v:imagedata r:id="rId5" o:title=""/>
                </v:shape>
              </w:pict>
            </w:r>
          </w:p>
          <w:p w14:paraId="3D8FEE4C" w14:textId="77777777" w:rsidR="00755913" w:rsidRDefault="00755913">
            <w:pPr>
              <w:snapToGrid w:val="0"/>
              <w:spacing w:before="60" w:after="60"/>
              <w:jc w:val="center"/>
            </w:pPr>
            <w:r>
              <w:rPr>
                <w:rFonts w:ascii="Arial" w:hAnsi="Arial" w:cs="Arial"/>
              </w:rPr>
              <w:t>Gefahr</w:t>
            </w:r>
          </w:p>
        </w:tc>
        <w:tc>
          <w:tcPr>
            <w:tcW w:w="7973" w:type="dxa"/>
            <w:gridSpan w:val="5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55B5B792" w14:textId="77777777" w:rsidR="00755913" w:rsidRPr="000334EB" w:rsidRDefault="00755913">
            <w:pPr>
              <w:numPr>
                <w:ilvl w:val="0"/>
                <w:numId w:val="2"/>
              </w:numPr>
              <w:overflowPunct w:val="0"/>
              <w:autoSpaceDE w:val="0"/>
              <w:snapToGrid w:val="0"/>
              <w:spacing w:before="6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334EB">
              <w:rPr>
                <w:rFonts w:ascii="Arial" w:hAnsi="Arial" w:cs="Arial"/>
                <w:b/>
                <w:sz w:val="18"/>
                <w:szCs w:val="18"/>
              </w:rPr>
              <w:t>Eichen- und Buchenholzstäube sind krebserzeugend!</w:t>
            </w:r>
          </w:p>
          <w:p w14:paraId="37502D56" w14:textId="77777777" w:rsidR="00755913" w:rsidRPr="000334EB" w:rsidRDefault="00755913">
            <w:pPr>
              <w:numPr>
                <w:ilvl w:val="0"/>
                <w:numId w:val="2"/>
              </w:numPr>
              <w:overflowPunct w:val="0"/>
              <w:autoSpaceDE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334EB">
              <w:rPr>
                <w:rFonts w:ascii="Arial" w:hAnsi="Arial" w:cs="Arial"/>
                <w:sz w:val="18"/>
                <w:szCs w:val="18"/>
              </w:rPr>
              <w:t>Einatmen kann zu Gesundheitsschäden führen.</w:t>
            </w:r>
          </w:p>
          <w:p w14:paraId="19E81928" w14:textId="77777777" w:rsidR="00755913" w:rsidRPr="000334EB" w:rsidRDefault="00755913">
            <w:pPr>
              <w:numPr>
                <w:ilvl w:val="0"/>
                <w:numId w:val="2"/>
              </w:numPr>
              <w:overflowPunct w:val="0"/>
              <w:autoSpaceDE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334EB">
              <w:rPr>
                <w:rFonts w:ascii="Arial" w:hAnsi="Arial" w:cs="Arial"/>
                <w:sz w:val="18"/>
                <w:szCs w:val="18"/>
              </w:rPr>
              <w:t>Kann</w:t>
            </w:r>
            <w:proofErr w:type="gramEnd"/>
            <w:r w:rsidRPr="000334EB">
              <w:rPr>
                <w:rFonts w:ascii="Arial" w:hAnsi="Arial" w:cs="Arial"/>
                <w:sz w:val="18"/>
                <w:szCs w:val="18"/>
              </w:rPr>
              <w:t xml:space="preserve"> Nasenschleimhautkrebs (Adenokarzinom) verursachen. </w:t>
            </w:r>
            <w:proofErr w:type="gramStart"/>
            <w:r w:rsidRPr="000334EB">
              <w:rPr>
                <w:rFonts w:ascii="Arial" w:hAnsi="Arial" w:cs="Arial"/>
                <w:sz w:val="18"/>
                <w:szCs w:val="18"/>
              </w:rPr>
              <w:t>Kann</w:t>
            </w:r>
            <w:proofErr w:type="gramEnd"/>
            <w:r w:rsidRPr="000334EB">
              <w:rPr>
                <w:rFonts w:ascii="Arial" w:hAnsi="Arial" w:cs="Arial"/>
                <w:sz w:val="18"/>
                <w:szCs w:val="18"/>
              </w:rPr>
              <w:t xml:space="preserve"> die Atemwege, Augen, Verdauungsorgane reizen. </w:t>
            </w:r>
            <w:proofErr w:type="gramStart"/>
            <w:r w:rsidRPr="000334EB">
              <w:rPr>
                <w:rFonts w:ascii="Arial" w:hAnsi="Arial" w:cs="Arial"/>
                <w:sz w:val="18"/>
                <w:szCs w:val="18"/>
              </w:rPr>
              <w:t>Kann</w:t>
            </w:r>
            <w:proofErr w:type="gramEnd"/>
            <w:r w:rsidRPr="000334EB">
              <w:rPr>
                <w:rFonts w:ascii="Arial" w:hAnsi="Arial" w:cs="Arial"/>
                <w:sz w:val="18"/>
                <w:szCs w:val="18"/>
              </w:rPr>
              <w:t xml:space="preserve"> zu Allergien führen.</w:t>
            </w:r>
          </w:p>
          <w:p w14:paraId="7819CFFF" w14:textId="77777777" w:rsidR="00755913" w:rsidRPr="000334EB" w:rsidRDefault="00755913">
            <w:pPr>
              <w:numPr>
                <w:ilvl w:val="0"/>
                <w:numId w:val="2"/>
              </w:numPr>
              <w:overflowPunct w:val="0"/>
              <w:autoSpaceDE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334EB">
              <w:rPr>
                <w:rFonts w:ascii="Arial" w:hAnsi="Arial" w:cs="Arial"/>
                <w:sz w:val="18"/>
                <w:szCs w:val="18"/>
              </w:rPr>
              <w:t>Stäube können zusammen mit einer Zündquelle und Luftsauerstoff Brände und Explosionen auslösen.</w:t>
            </w:r>
          </w:p>
        </w:tc>
        <w:tc>
          <w:tcPr>
            <w:tcW w:w="1401" w:type="dxa"/>
            <w:gridSpan w:val="2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114D59E2" w14:textId="77777777" w:rsidR="00755913" w:rsidRDefault="00755913">
            <w:pPr>
              <w:snapToGrid w:val="0"/>
              <w:spacing w:line="360" w:lineRule="atLeast"/>
              <w:rPr>
                <w:sz w:val="10"/>
              </w:rPr>
            </w:pPr>
          </w:p>
          <w:p w14:paraId="5F7DEA79" w14:textId="77777777" w:rsidR="00755913" w:rsidRPr="00DA3EE3" w:rsidRDefault="0035717D">
            <w:pPr>
              <w:snapToGrid w:val="0"/>
              <w:spacing w:line="360" w:lineRule="atLeast"/>
              <w:rPr>
                <w:sz w:val="10"/>
              </w:rPr>
            </w:pPr>
            <w:r>
              <w:rPr>
                <w:sz w:val="10"/>
              </w:rPr>
              <w:pict w14:anchorId="7836DE47">
                <v:shape id="_x0000_i1026" type="#_x0000_t75" style="width:50.4pt;height:50.4pt">
                  <v:imagedata r:id="rId6" o:title=""/>
                </v:shape>
              </w:pict>
            </w:r>
          </w:p>
        </w:tc>
      </w:tr>
      <w:tr w:rsidR="00755913" w14:paraId="3742A71C" w14:textId="77777777" w:rsidTr="00755913">
        <w:trPr>
          <w:trHeight w:val="253"/>
        </w:trPr>
        <w:tc>
          <w:tcPr>
            <w:tcW w:w="10756" w:type="dxa"/>
            <w:gridSpan w:val="8"/>
            <w:tcBorders>
              <w:top w:val="single" w:sz="24" w:space="0" w:color="FF0000"/>
              <w:bottom w:val="single" w:sz="24" w:space="0" w:color="FF0000"/>
            </w:tcBorders>
            <w:shd w:val="clear" w:color="auto" w:fill="auto"/>
            <w:vAlign w:val="center"/>
          </w:tcPr>
          <w:p w14:paraId="15A35D65" w14:textId="77777777" w:rsidR="00755913" w:rsidRPr="000334EB" w:rsidRDefault="00755913" w:rsidP="00755913">
            <w:pPr>
              <w:snapToGrid w:val="0"/>
              <w:spacing w:before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34EB">
              <w:rPr>
                <w:rFonts w:ascii="Arial" w:hAnsi="Arial" w:cs="Arial"/>
                <w:b/>
                <w:bCs/>
                <w:sz w:val="18"/>
                <w:szCs w:val="18"/>
              </w:rPr>
              <w:t>3. SCHUTZMAßNAHMEN UND VERHALTENSREGELN</w:t>
            </w:r>
          </w:p>
        </w:tc>
      </w:tr>
      <w:tr w:rsidR="00755913" w14:paraId="1B3B6252" w14:textId="77777777" w:rsidTr="00755913">
        <w:trPr>
          <w:trHeight w:val="1267"/>
        </w:trPr>
        <w:tc>
          <w:tcPr>
            <w:tcW w:w="1382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1311B896" w14:textId="77777777" w:rsidR="00755913" w:rsidRDefault="00755913">
            <w:pPr>
              <w:ind w:left="196"/>
            </w:pPr>
          </w:p>
          <w:p w14:paraId="29E31D0C" w14:textId="3DD39971" w:rsidR="00755913" w:rsidRDefault="0035717D">
            <w:r>
              <w:pict w14:anchorId="20A2B50A">
                <v:shape id="_x0000_i1027" type="#_x0000_t75" style="width:60pt;height:52.8pt;mso-left-percent:-10001;mso-top-percent:-10001;mso-position-horizontal:absolute;mso-position-horizontal-relative:char;mso-position-vertical:absolute;mso-position-vertical-relative:line;mso-left-percent:-10001;mso-top-percent:-10001">
                  <v:imagedata r:id="rId7" o:title=""/>
                </v:shape>
              </w:pict>
            </w:r>
          </w:p>
          <w:p w14:paraId="08DE24F0" w14:textId="77777777" w:rsidR="00755913" w:rsidRDefault="00755913">
            <w:pPr>
              <w:ind w:left="196"/>
            </w:pPr>
          </w:p>
          <w:p w14:paraId="4D3BBAEB" w14:textId="77777777" w:rsidR="00755913" w:rsidRDefault="0035717D">
            <w:pPr>
              <w:ind w:left="54"/>
              <w:rPr>
                <w:rFonts w:ascii="Arial" w:hAnsi="Arial" w:cs="Arial"/>
                <w:sz w:val="20"/>
                <w:szCs w:val="22"/>
              </w:rPr>
            </w:pPr>
            <w:r>
              <w:pict w14:anchorId="7C688835">
                <v:shape id="_x0000_i1028" type="#_x0000_t75" style="width:51.6pt;height:51.6pt">
                  <v:imagedata r:id="rId8" o:title=""/>
                </v:shape>
              </w:pict>
            </w:r>
          </w:p>
        </w:tc>
        <w:tc>
          <w:tcPr>
            <w:tcW w:w="7973" w:type="dxa"/>
            <w:gridSpan w:val="5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077E97E6" w14:textId="77777777" w:rsidR="00755913" w:rsidRPr="000334EB" w:rsidRDefault="00755913">
            <w:pPr>
              <w:numPr>
                <w:ilvl w:val="0"/>
                <w:numId w:val="3"/>
              </w:numPr>
              <w:overflowPunct w:val="0"/>
              <w:autoSpaceDE w:val="0"/>
              <w:snapToGrid w:val="0"/>
              <w:spacing w:before="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334EB">
              <w:rPr>
                <w:rFonts w:ascii="Arial" w:hAnsi="Arial" w:cs="Arial"/>
                <w:sz w:val="18"/>
                <w:szCs w:val="18"/>
              </w:rPr>
              <w:t>Bei Stäuben nur mit exgeschützter Absaugung arbeiten! Holzbearbeitungsmaschinen mit Staubbildung müssen mit Absaugeinrichtungen betrieben werden; dies gilt auch für Handmaschinen.</w:t>
            </w:r>
          </w:p>
          <w:p w14:paraId="1E9613D2" w14:textId="77777777" w:rsidR="00755913" w:rsidRPr="000334EB" w:rsidRDefault="00755913">
            <w:pPr>
              <w:numPr>
                <w:ilvl w:val="0"/>
                <w:numId w:val="3"/>
              </w:numPr>
              <w:overflowPunct w:val="0"/>
              <w:autoSpaceDE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334EB">
              <w:rPr>
                <w:rFonts w:ascii="Arial" w:hAnsi="Arial" w:cs="Arial"/>
                <w:sz w:val="18"/>
                <w:szCs w:val="18"/>
              </w:rPr>
              <w:t>Die optimale Einstellung der Stauberfassungselemente an der Staubentstehungsstelle ist vor Aufnahme der Arbeit zu kontrollieren.</w:t>
            </w:r>
          </w:p>
          <w:p w14:paraId="7E831AC7" w14:textId="77777777" w:rsidR="00755913" w:rsidRPr="000334EB" w:rsidRDefault="00755913">
            <w:pPr>
              <w:numPr>
                <w:ilvl w:val="0"/>
                <w:numId w:val="3"/>
              </w:numPr>
              <w:overflowPunct w:val="0"/>
              <w:autoSpaceDE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334EB">
              <w:rPr>
                <w:rFonts w:ascii="Arial" w:hAnsi="Arial" w:cs="Arial"/>
                <w:sz w:val="18"/>
                <w:szCs w:val="18"/>
              </w:rPr>
              <w:t xml:space="preserve">Zur Verbesserung der Absaugwirkung sind die Schieber an den Anschlussleitungen der nicht benutzten Maschinen zu schließen. </w:t>
            </w:r>
          </w:p>
          <w:p w14:paraId="06A74D0A" w14:textId="77777777" w:rsidR="00755913" w:rsidRPr="000334EB" w:rsidRDefault="00755913">
            <w:pPr>
              <w:numPr>
                <w:ilvl w:val="0"/>
                <w:numId w:val="3"/>
              </w:numPr>
              <w:overflowPunct w:val="0"/>
              <w:autoSpaceDE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334EB">
              <w:rPr>
                <w:rFonts w:ascii="Arial" w:hAnsi="Arial" w:cs="Arial"/>
                <w:sz w:val="18"/>
                <w:szCs w:val="18"/>
              </w:rPr>
              <w:t>Arbeitsplätze und Maschinen regelmäßig von Staubablagerungen und Spänen durch Absaugen mit Industriestaubsaugern der erforderlichem Staubklasse reinigen.</w:t>
            </w:r>
          </w:p>
          <w:p w14:paraId="5B433F24" w14:textId="77777777" w:rsidR="00755913" w:rsidRPr="000334EB" w:rsidRDefault="00755913">
            <w:pPr>
              <w:numPr>
                <w:ilvl w:val="0"/>
                <w:numId w:val="3"/>
              </w:numPr>
              <w:overflowPunct w:val="0"/>
              <w:autoSpaceDE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334EB">
              <w:rPr>
                <w:rFonts w:ascii="Arial" w:hAnsi="Arial" w:cs="Arial"/>
                <w:sz w:val="18"/>
                <w:szCs w:val="18"/>
              </w:rPr>
              <w:t>Keine offenen Flammen! Zündquellen fernhalten! Nicht Rauchen!</w:t>
            </w:r>
          </w:p>
          <w:p w14:paraId="3DDA1EFF" w14:textId="77777777" w:rsidR="00755913" w:rsidRPr="000334EB" w:rsidRDefault="00755913">
            <w:pPr>
              <w:numPr>
                <w:ilvl w:val="0"/>
                <w:numId w:val="3"/>
              </w:numPr>
              <w:overflowPunct w:val="0"/>
              <w:autoSpaceDE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334EB">
              <w:rPr>
                <w:rFonts w:ascii="Arial" w:hAnsi="Arial" w:cs="Arial"/>
                <w:b/>
                <w:sz w:val="18"/>
                <w:szCs w:val="18"/>
              </w:rPr>
              <w:t>Abblasen mit Druckluft und Kehren verboten</w:t>
            </w:r>
            <w:r w:rsidRPr="000334E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3E3EB15" w14:textId="77777777" w:rsidR="00755913" w:rsidRPr="000334EB" w:rsidRDefault="00755913">
            <w:pPr>
              <w:numPr>
                <w:ilvl w:val="0"/>
                <w:numId w:val="3"/>
              </w:numPr>
              <w:overflowPunct w:val="0"/>
              <w:autoSpaceDE w:val="0"/>
              <w:spacing w:after="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334EB">
              <w:rPr>
                <w:rFonts w:ascii="Arial" w:hAnsi="Arial" w:cs="Arial"/>
                <w:b/>
                <w:sz w:val="18"/>
                <w:szCs w:val="18"/>
              </w:rPr>
              <w:t>Bei Staubentstehung Atemschutz tragen</w:t>
            </w:r>
            <w:r w:rsidRPr="000334EB">
              <w:rPr>
                <w:rFonts w:ascii="Arial" w:hAnsi="Arial" w:cs="Arial"/>
                <w:sz w:val="18"/>
                <w:szCs w:val="18"/>
              </w:rPr>
              <w:t xml:space="preserve">: Partikelfilter P2 (weiß) </w:t>
            </w:r>
            <w:r w:rsidRPr="000334EB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genaue Bezeichnung</w:t>
            </w:r>
          </w:p>
        </w:tc>
        <w:tc>
          <w:tcPr>
            <w:tcW w:w="1401" w:type="dxa"/>
            <w:gridSpan w:val="2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09BE8BA7" w14:textId="77777777" w:rsidR="00755913" w:rsidRDefault="00755913">
            <w:pPr>
              <w:snapToGrid w:val="0"/>
              <w:spacing w:before="120"/>
              <w:ind w:right="85"/>
              <w:jc w:val="center"/>
            </w:pPr>
          </w:p>
          <w:p w14:paraId="6E00456E" w14:textId="4FEA283B" w:rsidR="00755913" w:rsidRDefault="0035717D">
            <w:pPr>
              <w:snapToGrid w:val="0"/>
              <w:spacing w:before="120"/>
              <w:ind w:right="85"/>
              <w:jc w:val="center"/>
            </w:pPr>
            <w:r w:rsidRPr="00EC31E5">
              <w:rPr>
                <w:noProof/>
              </w:rPr>
              <w:pict w14:anchorId="717362F0">
                <v:shape id="Grafik 2" o:spid="_x0000_i1039" type="#_x0000_t75" style="width:57pt;height:57pt;visibility:visible;mso-wrap-style:square">
                  <v:imagedata r:id="rId9" o:title=""/>
                </v:shape>
              </w:pict>
            </w:r>
          </w:p>
          <w:p w14:paraId="1B747CE8" w14:textId="77777777" w:rsidR="00755913" w:rsidRDefault="00755913">
            <w:pPr>
              <w:snapToGrid w:val="0"/>
              <w:spacing w:before="120"/>
              <w:ind w:right="85"/>
              <w:jc w:val="center"/>
              <w:rPr>
                <w:sz w:val="10"/>
              </w:rPr>
            </w:pPr>
          </w:p>
          <w:p w14:paraId="5EE89224" w14:textId="44E0635A" w:rsidR="00755913" w:rsidRDefault="0035717D">
            <w:pPr>
              <w:ind w:right="85"/>
              <w:jc w:val="center"/>
              <w:rPr>
                <w:sz w:val="22"/>
                <w:szCs w:val="22"/>
              </w:rPr>
            </w:pPr>
            <w:r w:rsidRPr="00EC31E5">
              <w:rPr>
                <w:noProof/>
              </w:rPr>
              <w:pict w14:anchorId="416F875E">
                <v:shape id="Grafik 32" o:spid="_x0000_i1043" type="#_x0000_t75" style="width:55.8pt;height:55.8pt;visibility:visible;mso-wrap-style:square">
                  <v:imagedata r:id="rId10" o:title=""/>
                </v:shape>
              </w:pict>
            </w:r>
          </w:p>
        </w:tc>
      </w:tr>
      <w:tr w:rsidR="00755913" w14:paraId="01C98553" w14:textId="77777777" w:rsidTr="00755913">
        <w:trPr>
          <w:trHeight w:val="305"/>
        </w:trPr>
        <w:tc>
          <w:tcPr>
            <w:tcW w:w="10756" w:type="dxa"/>
            <w:gridSpan w:val="8"/>
            <w:tcBorders>
              <w:top w:val="single" w:sz="24" w:space="0" w:color="FF0000"/>
              <w:bottom w:val="single" w:sz="24" w:space="0" w:color="FF0000"/>
            </w:tcBorders>
            <w:shd w:val="clear" w:color="auto" w:fill="auto"/>
            <w:vAlign w:val="center"/>
          </w:tcPr>
          <w:p w14:paraId="5037A533" w14:textId="77777777" w:rsidR="00755913" w:rsidRPr="000334EB" w:rsidRDefault="00755913" w:rsidP="00755913">
            <w:pPr>
              <w:snapToGrid w:val="0"/>
              <w:spacing w:before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34EB">
              <w:rPr>
                <w:rFonts w:ascii="Arial" w:hAnsi="Arial" w:cs="Arial"/>
                <w:b/>
                <w:bCs/>
                <w:sz w:val="18"/>
                <w:szCs w:val="18"/>
              </w:rPr>
              <w:t>4. VERHALTEN IM GEFAHRFALL</w:t>
            </w:r>
          </w:p>
        </w:tc>
      </w:tr>
      <w:tr w:rsidR="00755913" w14:paraId="1A1563EF" w14:textId="77777777" w:rsidTr="00755913">
        <w:trPr>
          <w:trHeight w:val="682"/>
        </w:trPr>
        <w:tc>
          <w:tcPr>
            <w:tcW w:w="1382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2B0C74EE" w14:textId="77004F56" w:rsidR="00755913" w:rsidRDefault="0035717D">
            <w:pPr>
              <w:snapToGrid w:val="0"/>
              <w:spacing w:before="120" w:after="120" w:line="360" w:lineRule="atLeast"/>
              <w:rPr>
                <w:rFonts w:ascii="Arial" w:hAnsi="Arial" w:cs="Arial"/>
                <w:sz w:val="20"/>
                <w:szCs w:val="22"/>
              </w:rPr>
            </w:pPr>
            <w:r w:rsidRPr="00EC31E5">
              <w:rPr>
                <w:noProof/>
              </w:rPr>
              <w:pict w14:anchorId="755508A2">
                <v:shape id="Grafik 6" o:spid="_x0000_i1035" type="#_x0000_t75" style="width:60.6pt;height:60.6pt;visibility:visible;mso-wrap-style:square">
                  <v:imagedata r:id="rId11" o:title=""/>
                </v:shape>
              </w:pict>
            </w:r>
          </w:p>
        </w:tc>
        <w:tc>
          <w:tcPr>
            <w:tcW w:w="7973" w:type="dxa"/>
            <w:gridSpan w:val="5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17EE95A6" w14:textId="77777777" w:rsidR="00755913" w:rsidRPr="000334EB" w:rsidRDefault="00755913">
            <w:pPr>
              <w:numPr>
                <w:ilvl w:val="0"/>
                <w:numId w:val="4"/>
              </w:numPr>
              <w:snapToGrid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334EB">
              <w:rPr>
                <w:rFonts w:ascii="Arial" w:hAnsi="Arial" w:cs="Arial"/>
                <w:sz w:val="18"/>
                <w:szCs w:val="18"/>
              </w:rPr>
              <w:t>Brände und Explosionen sind dem Vorgesetzten unverzüglich anzuzeigen! Störungen an Filteranlagen sind unter Benutzung von Atemschutz zu beheben!</w:t>
            </w:r>
          </w:p>
          <w:p w14:paraId="36EFBADA" w14:textId="77777777" w:rsidR="00755913" w:rsidRPr="000334EB" w:rsidRDefault="00755913">
            <w:pPr>
              <w:numPr>
                <w:ilvl w:val="0"/>
                <w:numId w:val="4"/>
              </w:numPr>
              <w:snapToGrid w:val="0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334EB">
              <w:rPr>
                <w:rFonts w:ascii="Arial" w:hAnsi="Arial" w:cs="Arial"/>
                <w:sz w:val="18"/>
                <w:szCs w:val="18"/>
              </w:rPr>
              <w:t>Im Brandfall sind die Feuerlöscheinrichtungen zu benutzen</w:t>
            </w:r>
            <w:r w:rsidRPr="000334EB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, hier vorhandene Löschmittel angeben,</w:t>
            </w:r>
            <w:r w:rsidRPr="000334EB">
              <w:rPr>
                <w:rFonts w:ascii="Arial" w:hAnsi="Arial" w:cs="Arial"/>
                <w:sz w:val="18"/>
                <w:szCs w:val="18"/>
              </w:rPr>
              <w:t xml:space="preserve"> und die Feuerwehr ist unter der Notrufnummer 112 zu verständigen! Glimmbrände in Staubablagerungen nicht durch Löschmittelstrahl aufwirbeln - </w:t>
            </w:r>
            <w:r w:rsidRPr="000334EB">
              <w:rPr>
                <w:rFonts w:ascii="Arial" w:hAnsi="Arial" w:cs="Arial"/>
                <w:b/>
                <w:bCs/>
                <w:sz w:val="18"/>
                <w:szCs w:val="18"/>
              </w:rPr>
              <w:t>Staubexplosionsgefahr</w:t>
            </w:r>
            <w:r w:rsidRPr="000334EB">
              <w:rPr>
                <w:rFonts w:ascii="Arial" w:hAnsi="Arial" w:cs="Arial"/>
                <w:sz w:val="18"/>
                <w:szCs w:val="18"/>
              </w:rPr>
              <w:t>! Bei Bränden von Silos und Filteranlagen nur mit stationärer Löschanlage löschen.</w:t>
            </w:r>
          </w:p>
          <w:p w14:paraId="25E003DB" w14:textId="77777777" w:rsidR="00755913" w:rsidRPr="000334EB" w:rsidRDefault="00755913">
            <w:pPr>
              <w:numPr>
                <w:ilvl w:val="0"/>
                <w:numId w:val="4"/>
              </w:numPr>
              <w:snapToGrid w:val="0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334EB">
              <w:rPr>
                <w:rFonts w:ascii="Arial" w:hAnsi="Arial" w:cs="Arial"/>
                <w:snapToGrid w:val="0"/>
                <w:sz w:val="18"/>
                <w:szCs w:val="18"/>
              </w:rPr>
              <w:t>Alarm-, Flucht- und Rettungspläne beachten!</w:t>
            </w:r>
          </w:p>
        </w:tc>
        <w:tc>
          <w:tcPr>
            <w:tcW w:w="1401" w:type="dxa"/>
            <w:gridSpan w:val="2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1E00A70D" w14:textId="77777777" w:rsidR="00755913" w:rsidRDefault="00755913">
            <w:pPr>
              <w:snapToGrid w:val="0"/>
              <w:spacing w:line="360" w:lineRule="atLeast"/>
            </w:pPr>
          </w:p>
        </w:tc>
      </w:tr>
      <w:tr w:rsidR="00755913" w14:paraId="52545D95" w14:textId="77777777" w:rsidTr="00755913">
        <w:trPr>
          <w:trHeight w:val="273"/>
        </w:trPr>
        <w:tc>
          <w:tcPr>
            <w:tcW w:w="10756" w:type="dxa"/>
            <w:gridSpan w:val="8"/>
            <w:tcBorders>
              <w:top w:val="single" w:sz="24" w:space="0" w:color="FF0000"/>
              <w:bottom w:val="single" w:sz="24" w:space="0" w:color="FF0000"/>
            </w:tcBorders>
            <w:shd w:val="clear" w:color="auto" w:fill="auto"/>
            <w:vAlign w:val="center"/>
          </w:tcPr>
          <w:p w14:paraId="41A782DE" w14:textId="77777777" w:rsidR="00755913" w:rsidRPr="000334EB" w:rsidRDefault="00755913" w:rsidP="00755913">
            <w:pPr>
              <w:snapToGrid w:val="0"/>
              <w:spacing w:before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34EB">
              <w:rPr>
                <w:rFonts w:ascii="Arial" w:hAnsi="Arial" w:cs="Arial"/>
                <w:b/>
                <w:bCs/>
                <w:sz w:val="18"/>
                <w:szCs w:val="18"/>
              </w:rPr>
              <w:t>5. ERSTE HILFE</w:t>
            </w:r>
          </w:p>
        </w:tc>
      </w:tr>
      <w:tr w:rsidR="00755913" w14:paraId="700BD9DA" w14:textId="77777777" w:rsidTr="00755913">
        <w:trPr>
          <w:trHeight w:val="1285"/>
        </w:trPr>
        <w:tc>
          <w:tcPr>
            <w:tcW w:w="1382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0996FC4B" w14:textId="77777777" w:rsidR="00755913" w:rsidRDefault="0035717D">
            <w:pPr>
              <w:snapToGrid w:val="0"/>
              <w:spacing w:before="120" w:line="360" w:lineRule="atLeast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pict w14:anchorId="74E9BFCC">
                <v:shape id="_x0000_i1032" type="#_x0000_t75" style="width:57pt;height:57pt">
                  <v:imagedata r:id="rId12" o:title=""/>
                </v:shape>
              </w:pict>
            </w:r>
          </w:p>
        </w:tc>
        <w:tc>
          <w:tcPr>
            <w:tcW w:w="7973" w:type="dxa"/>
            <w:gridSpan w:val="5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00597096" w14:textId="77777777" w:rsidR="00755913" w:rsidRPr="000334EB" w:rsidRDefault="00755913">
            <w:pPr>
              <w:numPr>
                <w:ilvl w:val="0"/>
                <w:numId w:val="5"/>
              </w:numPr>
              <w:snapToGrid w:val="0"/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0334EB">
              <w:rPr>
                <w:rFonts w:ascii="Arial" w:hAnsi="Arial" w:cs="Arial"/>
                <w:b/>
                <w:snapToGrid w:val="0"/>
                <w:sz w:val="18"/>
                <w:szCs w:val="18"/>
              </w:rPr>
              <w:t>Bei jeder Erste-Hilfe-Maßnahme: Selbstschutz beachten und Rücksprache mit einem Arzt führen.</w:t>
            </w:r>
          </w:p>
          <w:p w14:paraId="0240EBD5" w14:textId="77777777" w:rsidR="00755913" w:rsidRPr="000334EB" w:rsidRDefault="00755913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0334EB">
              <w:rPr>
                <w:rFonts w:ascii="Arial" w:hAnsi="Arial" w:cs="Arial"/>
                <w:b/>
                <w:sz w:val="18"/>
                <w:szCs w:val="18"/>
              </w:rPr>
              <w:t>Nach Augenkontakt</w:t>
            </w:r>
            <w:r w:rsidRPr="000334EB">
              <w:rPr>
                <w:rFonts w:ascii="Arial" w:hAnsi="Arial" w:cs="Arial"/>
                <w:sz w:val="18"/>
                <w:szCs w:val="18"/>
              </w:rPr>
              <w:t>: 10 Minuten unter fließendem Wasser bei gespreizten Lidern spülen oder Augenspüllösung nehmen.</w:t>
            </w:r>
          </w:p>
          <w:p w14:paraId="0FA40CD8" w14:textId="77777777" w:rsidR="00755913" w:rsidRPr="000334EB" w:rsidRDefault="00755913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0334EB">
              <w:rPr>
                <w:rFonts w:ascii="Arial" w:hAnsi="Arial" w:cs="Arial"/>
                <w:b/>
                <w:sz w:val="18"/>
                <w:szCs w:val="18"/>
              </w:rPr>
              <w:t>Beim Einatmen</w:t>
            </w:r>
            <w:r w:rsidRPr="000334E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0334EB">
              <w:rPr>
                <w:rFonts w:ascii="Arial" w:hAnsi="Arial" w:cs="Arial"/>
                <w:snapToGrid w:val="0"/>
                <w:sz w:val="18"/>
                <w:szCs w:val="18"/>
              </w:rPr>
              <w:t>Frischluft! Bei Bewusstlosigkeit Atemwege freihalten. Ggf. Schockbekämpfung und Herz-Lungen-Wiederbelebung.</w:t>
            </w:r>
          </w:p>
          <w:p w14:paraId="238D80BE" w14:textId="77777777" w:rsidR="00755913" w:rsidRPr="000334EB" w:rsidRDefault="00755913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0334EB">
              <w:rPr>
                <w:rFonts w:ascii="Arial" w:hAnsi="Arial" w:cs="Arial"/>
                <w:sz w:val="18"/>
                <w:szCs w:val="18"/>
              </w:rPr>
              <w:t>Ersthelfer heranziehen.</w:t>
            </w:r>
          </w:p>
          <w:p w14:paraId="0690BB27" w14:textId="77777777" w:rsidR="00755913" w:rsidRPr="000334EB" w:rsidRDefault="00755913">
            <w:pPr>
              <w:pStyle w:val="berschrift4"/>
              <w:numPr>
                <w:ilvl w:val="0"/>
                <w:numId w:val="5"/>
              </w:numPr>
              <w:spacing w:before="0"/>
              <w:jc w:val="left"/>
              <w:rPr>
                <w:sz w:val="18"/>
                <w:szCs w:val="18"/>
              </w:rPr>
            </w:pPr>
            <w:r w:rsidRPr="000334EB">
              <w:rPr>
                <w:sz w:val="18"/>
                <w:szCs w:val="18"/>
              </w:rPr>
              <w:t>Notruf: 112</w:t>
            </w:r>
          </w:p>
          <w:p w14:paraId="796872E3" w14:textId="77777777" w:rsidR="00755913" w:rsidRPr="000334EB" w:rsidRDefault="00755913">
            <w:pPr>
              <w:pStyle w:val="berschrift"/>
              <w:numPr>
                <w:ilvl w:val="0"/>
                <w:numId w:val="5"/>
              </w:numPr>
              <w:spacing w:before="0" w:after="60"/>
              <w:rPr>
                <w:rFonts w:cs="Arial"/>
                <w:sz w:val="18"/>
                <w:szCs w:val="18"/>
              </w:rPr>
            </w:pPr>
            <w:r w:rsidRPr="000334EB">
              <w:rPr>
                <w:rFonts w:cs="Arial"/>
                <w:sz w:val="18"/>
                <w:szCs w:val="18"/>
              </w:rPr>
              <w:t xml:space="preserve">Durchgeführte Erste – Hilfe – Leistungen </w:t>
            </w:r>
            <w:r w:rsidRPr="000334EB">
              <w:rPr>
                <w:rFonts w:cs="Arial"/>
                <w:sz w:val="18"/>
                <w:szCs w:val="18"/>
                <w:u w:val="single"/>
              </w:rPr>
              <w:t>immer</w:t>
            </w:r>
            <w:r w:rsidRPr="000334EB">
              <w:rPr>
                <w:rFonts w:cs="Arial"/>
                <w:sz w:val="18"/>
                <w:szCs w:val="18"/>
              </w:rPr>
              <w:t xml:space="preserve"> im Verbandsbuch eintragen.</w:t>
            </w:r>
          </w:p>
        </w:tc>
        <w:tc>
          <w:tcPr>
            <w:tcW w:w="1401" w:type="dxa"/>
            <w:gridSpan w:val="2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370C5B00" w14:textId="77777777" w:rsidR="00755913" w:rsidRDefault="0035717D">
            <w:pPr>
              <w:snapToGrid w:val="0"/>
              <w:spacing w:before="120"/>
              <w:jc w:val="center"/>
            </w:pPr>
            <w:r>
              <w:pict w14:anchorId="466FE2CE">
                <v:shape id="_x0000_i1033" type="#_x0000_t75" style="width:58.8pt;height:58.8pt">
                  <v:imagedata r:id="rId13" o:title=""/>
                </v:shape>
              </w:pict>
            </w:r>
          </w:p>
        </w:tc>
      </w:tr>
      <w:tr w:rsidR="00755913" w14:paraId="5E7B5EB3" w14:textId="77777777" w:rsidTr="00755913">
        <w:trPr>
          <w:trHeight w:val="132"/>
        </w:trPr>
        <w:tc>
          <w:tcPr>
            <w:tcW w:w="10756" w:type="dxa"/>
            <w:gridSpan w:val="8"/>
            <w:tcBorders>
              <w:top w:val="single" w:sz="24" w:space="0" w:color="FF0000"/>
              <w:bottom w:val="single" w:sz="24" w:space="0" w:color="FF0000"/>
            </w:tcBorders>
            <w:shd w:val="clear" w:color="auto" w:fill="auto"/>
            <w:vAlign w:val="center"/>
          </w:tcPr>
          <w:p w14:paraId="11B16BA5" w14:textId="77777777" w:rsidR="00755913" w:rsidRPr="000334EB" w:rsidRDefault="00755913" w:rsidP="00755913">
            <w:pPr>
              <w:snapToGrid w:val="0"/>
              <w:spacing w:before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34EB">
              <w:rPr>
                <w:rFonts w:ascii="Arial" w:hAnsi="Arial" w:cs="Arial"/>
                <w:b/>
                <w:bCs/>
                <w:sz w:val="18"/>
                <w:szCs w:val="18"/>
              </w:rPr>
              <w:t>6. SACHGERECHTE ENTSORGUNG</w:t>
            </w:r>
          </w:p>
        </w:tc>
      </w:tr>
      <w:tr w:rsidR="00755913" w14:paraId="7AEA0516" w14:textId="77777777" w:rsidTr="00755913">
        <w:trPr>
          <w:trHeight w:val="780"/>
        </w:trPr>
        <w:tc>
          <w:tcPr>
            <w:tcW w:w="1382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3DECD6FD" w14:textId="77777777" w:rsidR="00755913" w:rsidRDefault="0075591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42007935" w14:textId="77777777" w:rsidR="00755913" w:rsidRPr="000334EB" w:rsidRDefault="00755913">
            <w:pPr>
              <w:pStyle w:val="berschrift"/>
              <w:numPr>
                <w:ilvl w:val="0"/>
                <w:numId w:val="6"/>
              </w:numPr>
              <w:snapToGrid w:val="0"/>
              <w:spacing w:before="60" w:after="60"/>
              <w:rPr>
                <w:b/>
                <w:i/>
                <w:sz w:val="18"/>
                <w:szCs w:val="18"/>
              </w:rPr>
            </w:pPr>
            <w:r w:rsidRPr="000334EB">
              <w:rPr>
                <w:sz w:val="18"/>
                <w:szCs w:val="18"/>
              </w:rPr>
              <w:t>Zur ordnungsgemäßen Beseitigung oder Weiterverwertung in Silos, Containern oder Staubsammelsäcken sammeln und staubfrei weiterverwerten.</w:t>
            </w:r>
            <w:r w:rsidRPr="000334EB">
              <w:rPr>
                <w:b/>
                <w:i/>
                <w:sz w:val="18"/>
                <w:szCs w:val="18"/>
              </w:rPr>
              <w:t xml:space="preserve"> </w:t>
            </w:r>
            <w:r w:rsidRPr="000334EB">
              <w:rPr>
                <w:rFonts w:eastAsia="Times New Roman" w:cs="Arial"/>
                <w:b/>
                <w:i/>
                <w:color w:val="FF0000"/>
                <w:sz w:val="18"/>
                <w:szCs w:val="18"/>
              </w:rPr>
              <w:t>Hier genaue Bezeichnung welche Behälter</w:t>
            </w:r>
          </w:p>
        </w:tc>
        <w:tc>
          <w:tcPr>
            <w:tcW w:w="1401" w:type="dxa"/>
            <w:gridSpan w:val="2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2736C32B" w14:textId="77777777" w:rsidR="00755913" w:rsidRDefault="00755913">
            <w:pPr>
              <w:snapToGrid w:val="0"/>
              <w:rPr>
                <w:rFonts w:ascii="Arial" w:hAnsi="Arial" w:cs="Arial"/>
              </w:rPr>
            </w:pPr>
          </w:p>
        </w:tc>
      </w:tr>
      <w:tr w:rsidR="00755913" w14:paraId="7D5DD609" w14:textId="77777777" w:rsidTr="00755913">
        <w:trPr>
          <w:trHeight w:hRule="exact" w:val="1782"/>
        </w:trPr>
        <w:tc>
          <w:tcPr>
            <w:tcW w:w="1382" w:type="dxa"/>
            <w:tcBorders>
              <w:top w:val="single" w:sz="24" w:space="0" w:color="FF0000"/>
              <w:bottom w:val="single" w:sz="48" w:space="0" w:color="FF0000"/>
            </w:tcBorders>
            <w:shd w:val="clear" w:color="auto" w:fill="FFFFFF"/>
          </w:tcPr>
          <w:p w14:paraId="7ED20D3B" w14:textId="77777777" w:rsidR="00755913" w:rsidRDefault="0075591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top w:val="single" w:sz="24" w:space="0" w:color="FF0000"/>
              <w:bottom w:val="single" w:sz="48" w:space="0" w:color="FF0000"/>
            </w:tcBorders>
            <w:shd w:val="clear" w:color="auto" w:fill="FFFFFF"/>
          </w:tcPr>
          <w:p w14:paraId="5B529488" w14:textId="77777777" w:rsidR="00755913" w:rsidRPr="000334EB" w:rsidRDefault="0035717D">
            <w:pPr>
              <w:pStyle w:val="Liste"/>
              <w:snapToGrid w:val="0"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pict w14:anchorId="4D5CCFA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112.25pt;margin-top:10.5pt;width:139.5pt;height:36.65pt;z-index:251658240;mso-wrap-distance-left:9.05pt;mso-wrap-distance-right:9.05pt;mso-position-horizontal-relative:text;mso-position-vertical-relative:text" stroked="f">
                  <v:fill color2="black"/>
                  <v:textbox inset="0,0,0,0">
                    <w:txbxContent>
                      <w:p w14:paraId="70522414" w14:textId="77777777" w:rsidR="00755913" w:rsidRDefault="00755913">
                        <w:pPr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</w:p>
                      <w:p w14:paraId="1A3EF8F2" w14:textId="77777777" w:rsidR="00755913" w:rsidRDefault="00755913">
                        <w:pPr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Unterschrift:</w:t>
                        </w:r>
                      </w:p>
                      <w:p w14:paraId="7CE1221E" w14:textId="77777777" w:rsidR="00755913" w:rsidRDefault="00755913">
                        <w:pPr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Unternehmer/Geschäftsleitung</w:t>
                        </w:r>
                      </w:p>
                    </w:txbxContent>
                  </v:textbox>
                </v:shape>
              </w:pict>
            </w:r>
            <w:r>
              <w:rPr>
                <w:sz w:val="18"/>
                <w:szCs w:val="18"/>
              </w:rPr>
              <w:pict w14:anchorId="7C980DB0">
                <v:shape id="_x0000_s1030" type="#_x0000_t202" style="position:absolute;margin-left:-3.55pt;margin-top:8.6pt;width:137.15pt;height:41.45pt;z-index:251657216;mso-wrap-edited:f;mso-wrap-distance-left:9.05pt;mso-wrap-distance-right:9.05pt;mso-position-horizontal-relative:text;mso-position-vertical-relative:text" wrapcoords="-118 0 -118 21207 21600 21207 21600 0 -118 0" stroked="f">
                  <v:fill color2="black"/>
                  <v:textbox inset="0,0,0,0">
                    <w:txbxContent>
                      <w:p w14:paraId="2B45DF0F" w14:textId="77777777" w:rsidR="00755913" w:rsidRDefault="00755913">
                        <w:pPr>
                          <w:pStyle w:val="Textkrper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Datum:</w:t>
                        </w:r>
                      </w:p>
                      <w:p w14:paraId="328AFB3F" w14:textId="77777777" w:rsidR="00755913" w:rsidRDefault="00755913">
                        <w:pPr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Nächster </w:t>
                        </w:r>
                      </w:p>
                      <w:p w14:paraId="18D56D97" w14:textId="77777777" w:rsidR="00755913" w:rsidRDefault="00755913">
                        <w:pPr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Überprüfungstermin:</w:t>
                        </w:r>
                      </w:p>
                    </w:txbxContent>
                  </v:textbox>
                  <w10:wrap type="tight"/>
                </v:shape>
              </w:pict>
            </w:r>
          </w:p>
        </w:tc>
        <w:tc>
          <w:tcPr>
            <w:tcW w:w="1401" w:type="dxa"/>
            <w:gridSpan w:val="2"/>
            <w:tcBorders>
              <w:top w:val="single" w:sz="24" w:space="0" w:color="FF0000"/>
              <w:bottom w:val="single" w:sz="48" w:space="0" w:color="FF0000"/>
            </w:tcBorders>
            <w:shd w:val="clear" w:color="auto" w:fill="FFFFFF"/>
          </w:tcPr>
          <w:p w14:paraId="0A19083E" w14:textId="77777777" w:rsidR="00755913" w:rsidRDefault="00755913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13E91B39" w14:textId="77777777" w:rsidR="0083781D" w:rsidRDefault="0083781D"/>
    <w:sectPr w:rsidR="0083781D">
      <w:footnotePr>
        <w:pos w:val="beneathText"/>
      </w:footnotePr>
      <w:pgSz w:w="11905" w:h="16837"/>
      <w:pgMar w:top="284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berschrift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pStyle w:val="berschrift3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174226958">
    <w:abstractNumId w:val="0"/>
  </w:num>
  <w:num w:numId="2" w16cid:durableId="27533273">
    <w:abstractNumId w:val="1"/>
  </w:num>
  <w:num w:numId="3" w16cid:durableId="1048066768">
    <w:abstractNumId w:val="2"/>
  </w:num>
  <w:num w:numId="4" w16cid:durableId="810437329">
    <w:abstractNumId w:val="3"/>
  </w:num>
  <w:num w:numId="5" w16cid:durableId="610162635">
    <w:abstractNumId w:val="4"/>
  </w:num>
  <w:num w:numId="6" w16cid:durableId="21258804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3EE3"/>
    <w:rsid w:val="000334EB"/>
    <w:rsid w:val="001F4622"/>
    <w:rsid w:val="00226BEA"/>
    <w:rsid w:val="002752DD"/>
    <w:rsid w:val="002F617D"/>
    <w:rsid w:val="00311DA8"/>
    <w:rsid w:val="0035717D"/>
    <w:rsid w:val="00506D55"/>
    <w:rsid w:val="005641BC"/>
    <w:rsid w:val="00755913"/>
    <w:rsid w:val="00836772"/>
    <w:rsid w:val="0083781D"/>
    <w:rsid w:val="008C68DD"/>
    <w:rsid w:val="009874EA"/>
    <w:rsid w:val="00C2019D"/>
    <w:rsid w:val="00DA3EE3"/>
    <w:rsid w:val="00DE6D54"/>
    <w:rsid w:val="00E22430"/>
    <w:rsid w:val="00E31159"/>
    <w:rsid w:val="00E37A76"/>
    <w:rsid w:val="00EB14DA"/>
    <w:rsid w:val="00F1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1D0E3BC6"/>
  <w15:chartTrackingRefBased/>
  <w15:docId w15:val="{6F07715D-1FE2-4101-8386-21E7D804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napToGrid w:val="0"/>
      <w:outlineLvl w:val="0"/>
    </w:pPr>
    <w:rPr>
      <w:rFonts w:ascii="Arial" w:hAnsi="Arial" w:cs="Arial"/>
      <w:b/>
      <w:bCs/>
      <w:i/>
      <w:iCs/>
      <w:color w:val="FF000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napToGrid w:val="0"/>
      <w:jc w:val="center"/>
      <w:outlineLvl w:val="1"/>
    </w:pPr>
    <w:rPr>
      <w:rFonts w:ascii="Arial" w:hAnsi="Arial" w:cs="Arial"/>
      <w:b/>
      <w:bCs/>
      <w:i/>
      <w:iCs/>
      <w:color w:val="FF000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napToGrid w:val="0"/>
      <w:jc w:val="center"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120"/>
      <w:jc w:val="center"/>
      <w:outlineLvl w:val="3"/>
    </w:pPr>
    <w:rPr>
      <w:rFonts w:ascii="Arial" w:hAnsi="Arial" w:cs="Arial"/>
      <w:b/>
      <w:sz w:val="26"/>
      <w:szCs w:val="26"/>
    </w:rPr>
  </w:style>
  <w:style w:type="paragraph" w:styleId="berschrift5">
    <w:name w:val="heading 5"/>
    <w:basedOn w:val="Standard"/>
    <w:next w:val="Standard"/>
    <w:qFormat/>
    <w:pPr>
      <w:keepNext/>
      <w:spacing w:before="40" w:after="40"/>
      <w:jc w:val="center"/>
      <w:outlineLvl w:val="4"/>
    </w:pPr>
    <w:rPr>
      <w:rFonts w:ascii="Arial" w:hAnsi="Arial" w:cs="Arial"/>
      <w:b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sz w:val="20"/>
      <w:szCs w:val="2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/>
      <w:sz w:val="20"/>
      <w:szCs w:val="2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/>
      <w:sz w:val="20"/>
      <w:szCs w:val="2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/>
      <w:sz w:val="20"/>
      <w:szCs w:val="2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/>
      <w:sz w:val="20"/>
      <w:szCs w:val="20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  <w:color w:val="000000"/>
      <w:sz w:val="24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  <w:color w:val="000000"/>
      <w:sz w:val="24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styleId="Seitenzahl">
    <w:name w:val="page number"/>
    <w:basedOn w:val="WW-Absatz-Standardschriftart"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Textkrper2">
    <w:name w:val="Body Text 2"/>
    <w:basedOn w:val="Standard"/>
    <w:pPr>
      <w:snapToGrid w:val="0"/>
    </w:pPr>
    <w:rPr>
      <w:rFonts w:ascii="Arial" w:hAnsi="Arial" w:cs="Arial"/>
      <w:b/>
      <w:bCs/>
      <w:sz w:val="18"/>
    </w:r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pPr>
      <w:tabs>
        <w:tab w:val="center" w:pos="4536"/>
        <w:tab w:val="right" w:pos="9072"/>
      </w:tabs>
      <w:suppressAutoHyphens w:val="0"/>
      <w:overflowPunct w:val="0"/>
      <w:autoSpaceDE w:val="0"/>
      <w:textAlignment w:val="baseline"/>
    </w:pPr>
    <w:rPr>
      <w:rFonts w:ascii="Arial" w:hAnsi="Arial"/>
      <w:szCs w:val="20"/>
    </w:rPr>
  </w:style>
  <w:style w:type="paragraph" w:styleId="Umschlagabsenderadresse">
    <w:name w:val="envelope return"/>
    <w:basedOn w:val="Standard"/>
    <w:pPr>
      <w:suppressAutoHyphens w:val="0"/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2349</Characters>
  <Application>Microsoft Office Word</Application>
  <DocSecurity>0</DocSecurity>
  <Lines>93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BC Verlag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html</dc:creator>
  <cp:keywords/>
  <cp:lastModifiedBy>Berger, Günther</cp:lastModifiedBy>
  <cp:revision>6</cp:revision>
  <cp:lastPrinted>2023-10-18T13:18:00Z</cp:lastPrinted>
  <dcterms:created xsi:type="dcterms:W3CDTF">2023-10-18T13:18:00Z</dcterms:created>
  <dcterms:modified xsi:type="dcterms:W3CDTF">2024-02-28T09:59:00Z</dcterms:modified>
</cp:coreProperties>
</file>