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92" w:type="dxa"/>
        <w:tblInd w:w="-781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8"/>
        <w:gridCol w:w="1134"/>
        <w:gridCol w:w="993"/>
        <w:gridCol w:w="3030"/>
        <w:gridCol w:w="980"/>
        <w:gridCol w:w="1818"/>
        <w:gridCol w:w="140"/>
        <w:gridCol w:w="1069"/>
      </w:tblGrid>
      <w:tr w:rsidR="00A30402" w14:paraId="71AA2165" w14:textId="77777777" w:rsidTr="006A012B">
        <w:trPr>
          <w:trHeight w:val="523"/>
        </w:trPr>
        <w:tc>
          <w:tcPr>
            <w:tcW w:w="1210" w:type="dxa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44693DB4" w14:textId="77777777" w:rsidR="00A30402" w:rsidRDefault="00A304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gridSpan w:val="2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1470F15E" w14:textId="3B730785" w:rsidR="00A30402" w:rsidRDefault="00A304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3" w:type="dxa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4BE867DB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30" w:type="dxa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2DE52C0E" w14:textId="77777777" w:rsidR="00A30402" w:rsidRDefault="00A30402">
            <w:pPr>
              <w:pStyle w:val="berschrift3"/>
              <w:numPr>
                <w:ilvl w:val="0"/>
                <w:numId w:val="0"/>
              </w:numPr>
            </w:pPr>
            <w:r>
              <w:rPr>
                <w:sz w:val="24"/>
              </w:rPr>
              <w:t>BETRIEBSANWEISUNG</w:t>
            </w:r>
          </w:p>
          <w:p w14:paraId="4BD7D35A" w14:textId="77777777" w:rsidR="00A30402" w:rsidRDefault="00A30402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GefStoffV</w:t>
            </w:r>
          </w:p>
        </w:tc>
        <w:tc>
          <w:tcPr>
            <w:tcW w:w="980" w:type="dxa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31D3FB5D" w14:textId="77777777" w:rsidR="00A30402" w:rsidRDefault="00A304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2C5EE631" w14:textId="77777777" w:rsidR="00A30402" w:rsidRDefault="00A3040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069" w:type="dxa"/>
            <w:tcBorders>
              <w:top w:val="single" w:sz="24" w:space="0" w:color="FF0000"/>
              <w:bottom w:val="nil"/>
            </w:tcBorders>
            <w:shd w:val="clear" w:color="auto" w:fill="FFFFFF"/>
          </w:tcPr>
          <w:p w14:paraId="4FB1C39C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</w:tr>
      <w:tr w:rsidR="00A30402" w14:paraId="1E92C3AA" w14:textId="77777777" w:rsidTr="006A012B">
        <w:trPr>
          <w:trHeight w:val="205"/>
        </w:trPr>
        <w:tc>
          <w:tcPr>
            <w:tcW w:w="2362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D004D9" w14:textId="77777777" w:rsidR="00A30402" w:rsidRDefault="00A304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56B4B4" w14:textId="751F86F1" w:rsidR="00A30402" w:rsidRDefault="00A304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07D06">
              <w:rPr>
                <w:rFonts w:ascii="Arial" w:hAnsi="Arial" w:cs="Arial"/>
              </w:rPr>
              <w:t>0/23</w:t>
            </w:r>
          </w:p>
        </w:tc>
        <w:tc>
          <w:tcPr>
            <w:tcW w:w="3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5F15E3" w14:textId="77777777" w:rsidR="00A30402" w:rsidRDefault="00A3040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980" w:type="dxa"/>
            <w:tcBorders>
              <w:top w:val="nil"/>
              <w:bottom w:val="nil"/>
            </w:tcBorders>
            <w:shd w:val="clear" w:color="auto" w:fill="FFFFFF"/>
          </w:tcPr>
          <w:p w14:paraId="6CD77DA7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1FC67DB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  <w:shd w:val="clear" w:color="auto" w:fill="FFFFFF"/>
          </w:tcPr>
          <w:p w14:paraId="6B28FD85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</w:tr>
      <w:tr w:rsidR="00A30402" w14:paraId="0892AB4A" w14:textId="77777777" w:rsidTr="006A012B">
        <w:trPr>
          <w:trHeight w:val="209"/>
        </w:trPr>
        <w:tc>
          <w:tcPr>
            <w:tcW w:w="3355" w:type="dxa"/>
            <w:gridSpan w:val="4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7F691D68" w14:textId="77777777" w:rsidR="00A30402" w:rsidRDefault="00A3040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3030" w:type="dxa"/>
            <w:tcBorders>
              <w:top w:val="nil"/>
              <w:bottom w:val="single" w:sz="24" w:space="0" w:color="FF0000"/>
            </w:tcBorders>
            <w:shd w:val="clear" w:color="auto" w:fill="FFFFFF"/>
            <w:vAlign w:val="center"/>
          </w:tcPr>
          <w:p w14:paraId="7E9A1803" w14:textId="77777777" w:rsidR="00A30402" w:rsidRDefault="00A30402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80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78982765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002C34B9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bottom w:val="single" w:sz="24" w:space="0" w:color="FF0000"/>
            </w:tcBorders>
            <w:shd w:val="clear" w:color="auto" w:fill="FFFFFF"/>
          </w:tcPr>
          <w:p w14:paraId="3AEF4764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</w:tr>
      <w:tr w:rsidR="00A30402" w14:paraId="1150950C" w14:textId="77777777" w:rsidTr="005B1EC8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DC1DD37" w14:textId="77777777" w:rsidR="00A30402" w:rsidRPr="005B1EC8" w:rsidRDefault="00A30402" w:rsidP="005B1EC8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>1. GEFAHRSTOFFBEZEICHNUNG</w:t>
            </w:r>
          </w:p>
        </w:tc>
      </w:tr>
      <w:tr w:rsidR="00A30402" w14:paraId="59123855" w14:textId="77777777" w:rsidTr="006A012B">
        <w:trPr>
          <w:trHeight w:val="263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B72AFD2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59CFE98C" w14:textId="08204B42" w:rsidR="00A30402" w:rsidRDefault="00A07D06">
            <w:pPr>
              <w:pStyle w:val="berschrift1"/>
              <w:spacing w:before="60" w:after="60"/>
              <w:jc w:val="center"/>
              <w:rPr>
                <w:i w:val="0"/>
                <w:iCs w:val="0"/>
                <w:color w:val="auto"/>
                <w:szCs w:val="26"/>
              </w:rPr>
            </w:pPr>
            <w:r>
              <w:rPr>
                <w:i w:val="0"/>
                <w:iCs w:val="0"/>
                <w:color w:val="auto"/>
                <w:szCs w:val="26"/>
              </w:rPr>
              <w:t xml:space="preserve">Neue und gebrauchte </w:t>
            </w:r>
            <w:r w:rsidR="00A30402">
              <w:rPr>
                <w:i w:val="0"/>
                <w:iCs w:val="0"/>
                <w:color w:val="auto"/>
                <w:szCs w:val="26"/>
              </w:rPr>
              <w:t>Motorenöle auf Mineralölbasis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83F8D08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</w:tr>
      <w:tr w:rsidR="00A30402" w14:paraId="6BF04868" w14:textId="77777777" w:rsidTr="005B1EC8">
        <w:trPr>
          <w:trHeight w:val="212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B07F936" w14:textId="77777777" w:rsidR="00A30402" w:rsidRPr="005B1EC8" w:rsidRDefault="00A30402" w:rsidP="005B1EC8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>2. GEFAHREN FÜR MENSCH UND UMWELT</w:t>
            </w:r>
          </w:p>
        </w:tc>
      </w:tr>
      <w:tr w:rsidR="00A30402" w14:paraId="47F48715" w14:textId="77777777" w:rsidTr="006A012B">
        <w:trPr>
          <w:trHeight w:val="1425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C16BC08" w14:textId="77777777" w:rsidR="00A30402" w:rsidRDefault="00A30402">
            <w:pPr>
              <w:snapToGrid w:val="0"/>
              <w:jc w:val="both"/>
              <w:rPr>
                <w:sz w:val="16"/>
              </w:rPr>
            </w:pPr>
          </w:p>
          <w:p w14:paraId="0F3881A9" w14:textId="77777777" w:rsidR="00A30402" w:rsidRDefault="00143A42">
            <w:pPr>
              <w:snapToGrid w:val="0"/>
              <w:jc w:val="both"/>
              <w:rPr>
                <w:rFonts w:ascii="Arial Unicode MS" w:hAnsi="Arial Unicode MS"/>
                <w:sz w:val="18"/>
                <w:szCs w:val="28"/>
              </w:rPr>
            </w:pPr>
            <w:r>
              <w:rPr>
                <w:rFonts w:ascii="Arial Unicode MS" w:hAnsi="Arial Unicode MS"/>
                <w:sz w:val="18"/>
                <w:szCs w:val="28"/>
              </w:rPr>
              <w:pict w14:anchorId="7CF35A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2.8pt">
                  <v:imagedata r:id="rId5" o:title=""/>
                </v:shape>
              </w:pict>
            </w:r>
          </w:p>
          <w:p w14:paraId="05D2E287" w14:textId="77777777" w:rsidR="00A30402" w:rsidRDefault="00A30402">
            <w:pPr>
              <w:snapToGrid w:val="0"/>
              <w:jc w:val="center"/>
              <w:rPr>
                <w:rFonts w:ascii="Arial Unicode MS" w:hAnsi="Arial Unicode MS"/>
                <w:sz w:val="20"/>
                <w:szCs w:val="28"/>
              </w:rPr>
            </w:pPr>
            <w:r>
              <w:rPr>
                <w:rFonts w:ascii="Arial Unicode MS" w:hAnsi="Arial Unicode MS"/>
                <w:sz w:val="20"/>
                <w:szCs w:val="28"/>
              </w:rPr>
              <w:t>Achtung</w:t>
            </w:r>
          </w:p>
          <w:p w14:paraId="0648F604" w14:textId="77777777" w:rsidR="00A30402" w:rsidRDefault="00A30402">
            <w:pPr>
              <w:snapToGrid w:val="0"/>
              <w:jc w:val="center"/>
              <w:rPr>
                <w:rFonts w:ascii="Arial Unicode MS" w:hAnsi="Arial Unicode MS"/>
                <w:sz w:val="10"/>
                <w:szCs w:val="28"/>
              </w:rPr>
            </w:pP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812A7EF" w14:textId="1A4211D5" w:rsidR="00A30402" w:rsidRDefault="00A07D06">
            <w:pPr>
              <w:numPr>
                <w:ilvl w:val="0"/>
                <w:numId w:val="2"/>
              </w:numPr>
              <w:snapToGrid w:val="0"/>
              <w:spacing w:before="6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Besondere </w:t>
            </w:r>
            <w:r w:rsidR="00A30402">
              <w:rPr>
                <w:rFonts w:ascii="Arial" w:hAnsi="Arial" w:cs="Arial"/>
                <w:sz w:val="18"/>
                <w:szCs w:val="21"/>
              </w:rPr>
              <w:t>Gesundheitsgefährdung durch gebrauchte Motorenöle</w:t>
            </w:r>
            <w:r>
              <w:rPr>
                <w:rFonts w:ascii="Arial" w:hAnsi="Arial" w:cs="Arial"/>
                <w:sz w:val="18"/>
                <w:szCs w:val="21"/>
              </w:rPr>
              <w:t xml:space="preserve"> (ggf. </w:t>
            </w:r>
            <w:r w:rsidR="00F0682F">
              <w:rPr>
                <w:rFonts w:ascii="Arial" w:hAnsi="Arial" w:cs="Arial"/>
                <w:sz w:val="18"/>
                <w:szCs w:val="21"/>
              </w:rPr>
              <w:t xml:space="preserve">z.B. </w:t>
            </w:r>
            <w:r>
              <w:rPr>
                <w:rFonts w:ascii="Arial" w:hAnsi="Arial" w:cs="Arial"/>
                <w:sz w:val="18"/>
                <w:szCs w:val="21"/>
              </w:rPr>
              <w:t>Schwermetall- und PAK-haltig)</w:t>
            </w:r>
            <w:r w:rsidR="00A30402">
              <w:rPr>
                <w:rFonts w:ascii="Arial" w:hAnsi="Arial" w:cs="Arial"/>
                <w:sz w:val="18"/>
                <w:szCs w:val="21"/>
              </w:rPr>
              <w:t xml:space="preserve">: Hautkontakt kann zu Gesundheitsschäden führen. Kann die Haut reizen. Ständiger Hautkontakt vor allem mit gebrauchten Motorenölen kann zu Hautveränderungen führen, aus denen Hautkrebs entstehen kann. </w:t>
            </w:r>
          </w:p>
          <w:p w14:paraId="3EC1434E" w14:textId="3F6B4BE2" w:rsidR="00A30402" w:rsidRDefault="00A07D06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Einatmen kann zu Gesundheitsschäden führen. </w:t>
            </w:r>
            <w:r w:rsidR="00A30402">
              <w:rPr>
                <w:rFonts w:ascii="Arial" w:hAnsi="Arial" w:cs="Arial"/>
                <w:sz w:val="18"/>
                <w:szCs w:val="21"/>
              </w:rPr>
              <w:t xml:space="preserve">Motorenöle können die Haut entfetten und bei häufigem Hautkontakt zu Hautentzündungen führen. Reizungen und allergische Reaktionen sind möglich. Bei Einatmen von Sprühnebeln: Schwindel und Kopfschmerzen möglich. </w:t>
            </w:r>
          </w:p>
          <w:p w14:paraId="173FEC1E" w14:textId="77777777" w:rsidR="00A30402" w:rsidRDefault="00A30402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Bei Erwärmung über den Flammpunkt oder beim Versprühen ist die Bildung zündfähiger Gemische möglich. Erhöhte Entzündungsgefahr bei durchtränktem Material (z.B. Kleidung, Putzlappen). Bei Brand entstehen gefährliche Dämpfe: Kohlendioxid, Kohlenmonoxid, Ruß und Crackprodukte! Eindringen in Boden, Gewässer und Kanalisation vermeiden!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A51FA24" w14:textId="77777777" w:rsidR="00A30402" w:rsidRDefault="00143A42">
            <w:pPr>
              <w:pStyle w:val="Liste"/>
              <w:snapToGrid w:val="0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pict w14:anchorId="1ED4CE93">
                <v:shape id="_x0000_i1026" type="#_x0000_t75" style="width:54.6pt;height:54.6pt">
                  <v:imagedata r:id="rId6" o:title=""/>
                </v:shape>
              </w:pict>
            </w:r>
          </w:p>
          <w:p w14:paraId="05F5F63F" w14:textId="77777777" w:rsidR="00A30402" w:rsidRDefault="00A30402">
            <w:pPr>
              <w:snapToGrid w:val="0"/>
              <w:spacing w:before="120" w:after="120"/>
            </w:pPr>
          </w:p>
        </w:tc>
      </w:tr>
      <w:tr w:rsidR="00A30402" w14:paraId="10C4A002" w14:textId="77777777" w:rsidTr="005B1EC8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0AEF1350" w14:textId="77777777" w:rsidR="00A30402" w:rsidRPr="005B1EC8" w:rsidRDefault="00A30402" w:rsidP="005B1EC8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>SCHUTZMAßNAHMEN</w:t>
            </w:r>
            <w:proofErr w:type="spellEnd"/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UND VERHALTENSREGELN</w:t>
            </w:r>
          </w:p>
        </w:tc>
      </w:tr>
      <w:tr w:rsidR="00A30402" w14:paraId="5BBD1057" w14:textId="77777777" w:rsidTr="006A012B">
        <w:trPr>
          <w:trHeight w:val="1267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23B2C30" w14:textId="77777777" w:rsidR="00A30402" w:rsidRDefault="00143A42">
            <w:pPr>
              <w:snapToGrid w:val="0"/>
              <w:spacing w:before="60" w:after="60"/>
            </w:pPr>
            <w:r>
              <w:pict w14:anchorId="65058E2E">
                <v:shape id="_x0000_i1027" type="#_x0000_t75" style="width:51.6pt;height:51.6pt">
                  <v:imagedata r:id="rId7" o:title=""/>
                </v:shape>
              </w:pict>
            </w:r>
          </w:p>
          <w:p w14:paraId="131B27E0" w14:textId="77777777" w:rsidR="00A30402" w:rsidRDefault="00143A42">
            <w:pPr>
              <w:snapToGrid w:val="0"/>
              <w:spacing w:before="60" w:after="60"/>
            </w:pPr>
            <w:r>
              <w:pict w14:anchorId="212C5E11">
                <v:shape id="_x0000_i1028" type="#_x0000_t75" style="width:51.6pt;height:51.6pt">
                  <v:imagedata r:id="rId8" o:title=""/>
                </v:shape>
              </w:pict>
            </w:r>
          </w:p>
          <w:p w14:paraId="13D56836" w14:textId="77777777" w:rsidR="00A30402" w:rsidRDefault="00143A42">
            <w:pPr>
              <w:snapToGrid w:val="0"/>
              <w:spacing w:before="60" w:after="60"/>
            </w:pPr>
            <w:r>
              <w:pict w14:anchorId="3E218678">
                <v:shape id="_x0000_i1029" type="#_x0000_t75" style="width:51.6pt;height:51.6pt">
                  <v:imagedata r:id="rId9" o:title=""/>
                </v:shape>
              </w:pict>
            </w:r>
          </w:p>
          <w:p w14:paraId="7D0B9D0E" w14:textId="77777777" w:rsidR="00A30402" w:rsidRDefault="00A30402">
            <w:pPr>
              <w:pStyle w:val="Textkrper"/>
              <w:spacing w:after="0"/>
              <w:rPr>
                <w:sz w:val="16"/>
              </w:rPr>
            </w:pP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1952031" w14:textId="77777777" w:rsidR="00A30402" w:rsidRDefault="00A30402">
            <w:pPr>
              <w:numPr>
                <w:ilvl w:val="0"/>
                <w:numId w:val="3"/>
              </w:numPr>
              <w:snapToGrid w:val="0"/>
              <w:spacing w:before="6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Berührung mit Haut, Augen und Kleidung vermeiden.</w:t>
            </w:r>
          </w:p>
          <w:p w14:paraId="1100C641" w14:textId="47C9282C" w:rsidR="00A30402" w:rsidRDefault="00A30402">
            <w:pPr>
              <w:numPr>
                <w:ilvl w:val="0"/>
                <w:numId w:val="3"/>
              </w:numPr>
              <w:snapToGrid w:val="0"/>
              <w:spacing w:before="6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Bildung von Öl-Dämpfen und -Nebeln vermeiden. Von Zündquellen fernhalten, z. B. Schweißen, Flexen! Nicht rauchen! Keine offenen Flammen! Beim Ab- und Umfüllen Verspritzen vermeiden! Gefäße nicht offenstehen lassen!</w:t>
            </w:r>
          </w:p>
          <w:p w14:paraId="65C265E8" w14:textId="77777777" w:rsidR="00A30402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Produktreste von der Haut entfernen! Nach Arbeitsende und vor jeder Pause Hände gründlich reinigen! </w:t>
            </w:r>
          </w:p>
          <w:p w14:paraId="6DCC5B42" w14:textId="77777777" w:rsidR="00A30402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Ölgetränkte Putzlappen nicht in die Taschen der Arbeitskleidung stecken! Stark verunreinigte Kleidung wechseln! Nach Arbeitsende Kleidung wechseln! Straßenkleidung getrennt von Arbeitskleidung aufbewahren! </w:t>
            </w:r>
          </w:p>
          <w:p w14:paraId="53D5D4FB" w14:textId="77777777" w:rsidR="00A30402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napToGrid w:val="0"/>
                <w:sz w:val="18"/>
                <w:szCs w:val="21"/>
              </w:rPr>
              <w:t>Am Arbeitsplatz nicht essen, trinken, rauchen oder schnupfen.</w:t>
            </w:r>
          </w:p>
          <w:p w14:paraId="4D589180" w14:textId="77777777" w:rsidR="00A30402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>Augenschutz:</w:t>
            </w:r>
            <w:r>
              <w:rPr>
                <w:rFonts w:ascii="Arial" w:hAnsi="Arial" w:cs="Arial"/>
                <w:sz w:val="18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1"/>
              </w:rPr>
              <w:t>Genaue Bezeichnung</w:t>
            </w:r>
          </w:p>
          <w:p w14:paraId="59D2C00D" w14:textId="3901F388" w:rsidR="00A30402" w:rsidRPr="00A07D06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A07D06">
              <w:rPr>
                <w:rFonts w:ascii="Arial" w:hAnsi="Arial" w:cs="Arial"/>
                <w:b/>
                <w:sz w:val="18"/>
                <w:szCs w:val="18"/>
              </w:rPr>
              <w:t xml:space="preserve">Handschutz: </w:t>
            </w:r>
            <w:r w:rsidRPr="00A07D06">
              <w:rPr>
                <w:rFonts w:ascii="Arial" w:hAnsi="Arial" w:cs="Arial"/>
                <w:sz w:val="18"/>
                <w:szCs w:val="18"/>
              </w:rPr>
              <w:t xml:space="preserve">Bei längerem Hautkontakt: </w:t>
            </w:r>
            <w:r w:rsidRPr="00A07D0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Genaue </w:t>
            </w:r>
            <w:r w:rsidR="00A07D06" w:rsidRPr="00A07D0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>Bezeichnung</w:t>
            </w:r>
          </w:p>
          <w:p w14:paraId="051EA9CA" w14:textId="77777777" w:rsidR="00A30402" w:rsidRPr="00A07D06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07D06">
              <w:rPr>
                <w:rFonts w:ascii="Arial" w:hAnsi="Arial" w:cs="Arial"/>
                <w:b/>
                <w:sz w:val="18"/>
                <w:szCs w:val="18"/>
              </w:rPr>
              <w:t xml:space="preserve">Atemschutz: </w:t>
            </w:r>
            <w:r w:rsidRPr="00A07D06">
              <w:rPr>
                <w:rFonts w:ascii="Arial" w:hAnsi="Arial" w:cs="Arial"/>
                <w:sz w:val="18"/>
                <w:szCs w:val="18"/>
              </w:rPr>
              <w:t xml:space="preserve">Bei Auftreten von Aerosolen / Ölnebeln: Kombinationsfilter A__P2 (braun-weiß) </w:t>
            </w:r>
            <w:r w:rsidRPr="00A07D06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Genaue Bezeichnung</w:t>
            </w:r>
          </w:p>
          <w:p w14:paraId="04644F8D" w14:textId="77777777" w:rsidR="00A30402" w:rsidRDefault="00A3040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21"/>
              </w:rPr>
            </w:pPr>
            <w:r w:rsidRPr="00A07D06">
              <w:rPr>
                <w:rFonts w:ascii="Arial" w:hAnsi="Arial" w:cs="Arial"/>
                <w:b/>
                <w:sz w:val="18"/>
                <w:szCs w:val="18"/>
              </w:rPr>
              <w:t xml:space="preserve">Hautschutz: </w:t>
            </w:r>
            <w:r w:rsidRPr="00A07D06">
              <w:rPr>
                <w:rFonts w:ascii="Arial" w:hAnsi="Arial" w:cs="Arial"/>
                <w:b/>
                <w:snapToGrid w:val="0"/>
                <w:color w:val="FF0000"/>
                <w:sz w:val="18"/>
                <w:szCs w:val="18"/>
              </w:rPr>
              <w:t xml:space="preserve">Laut Hautschutzplan </w:t>
            </w:r>
            <w:r w:rsidRPr="00A07D0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(ggf. Rücksprache mit Betriebsarzt)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74C8B4C" w14:textId="05EAE409" w:rsidR="00A30402" w:rsidRDefault="00143A42">
            <w:pPr>
              <w:snapToGrid w:val="0"/>
              <w:spacing w:before="40"/>
              <w:ind w:right="85"/>
            </w:pPr>
            <w:r w:rsidRPr="00EC31E5">
              <w:rPr>
                <w:noProof/>
              </w:rPr>
              <w:pict w14:anchorId="00075134">
                <v:shape id="Grafik 37" o:spid="_x0000_i1049" type="#_x0000_t75" style="width:49.8pt;height:49.8pt;visibility:visible;mso-wrap-style:square">
                  <v:imagedata r:id="rId10" o:title=""/>
                </v:shape>
              </w:pict>
            </w:r>
          </w:p>
          <w:p w14:paraId="6E88A97D" w14:textId="77777777" w:rsidR="00A30402" w:rsidRDefault="00A30402">
            <w:pPr>
              <w:snapToGrid w:val="0"/>
              <w:spacing w:before="40"/>
              <w:ind w:right="85"/>
              <w:rPr>
                <w:sz w:val="10"/>
              </w:rPr>
            </w:pPr>
          </w:p>
          <w:p w14:paraId="0BDB1A2C" w14:textId="3899F680" w:rsidR="00A30402" w:rsidRDefault="00143A42">
            <w:pPr>
              <w:snapToGrid w:val="0"/>
              <w:spacing w:before="40"/>
              <w:ind w:right="85"/>
              <w:rPr>
                <w:sz w:val="10"/>
              </w:rPr>
            </w:pPr>
            <w:r w:rsidRPr="00EC31E5">
              <w:rPr>
                <w:noProof/>
              </w:rPr>
              <w:pict w14:anchorId="2C4D894C">
                <v:shape id="Grafik 2" o:spid="_x0000_i1041" type="#_x0000_t75" style="width:51pt;height:51pt;visibility:visible;mso-wrap-style:square">
                  <v:imagedata r:id="rId11" o:title=""/>
                </v:shape>
              </w:pict>
            </w:r>
          </w:p>
          <w:p w14:paraId="6F87C3E7" w14:textId="1C1E5C1B" w:rsidR="00A30402" w:rsidRDefault="00143A42">
            <w:pPr>
              <w:snapToGrid w:val="0"/>
              <w:spacing w:before="40"/>
              <w:ind w:right="85"/>
              <w:rPr>
                <w:sz w:val="16"/>
              </w:rPr>
            </w:pPr>
            <w:r w:rsidRPr="00EC31E5">
              <w:rPr>
                <w:noProof/>
              </w:rPr>
              <w:pict w14:anchorId="0449D6A9">
                <v:shape id="Grafik 32" o:spid="_x0000_i1045" type="#_x0000_t75" style="width:50.4pt;height:50.4pt;visibility:visible;mso-wrap-style:square">
                  <v:imagedata r:id="rId12" o:title=""/>
                </v:shape>
              </w:pict>
            </w:r>
          </w:p>
          <w:p w14:paraId="46735E6B" w14:textId="77777777" w:rsidR="00A30402" w:rsidRDefault="00A30402">
            <w:pPr>
              <w:spacing w:before="40"/>
              <w:ind w:right="85"/>
              <w:rPr>
                <w:sz w:val="16"/>
              </w:rPr>
            </w:pPr>
          </w:p>
          <w:p w14:paraId="52F9FF1E" w14:textId="77777777" w:rsidR="00A30402" w:rsidRDefault="00A30402">
            <w:pPr>
              <w:spacing w:before="40"/>
              <w:ind w:right="85"/>
              <w:rPr>
                <w:sz w:val="2"/>
              </w:rPr>
            </w:pPr>
          </w:p>
        </w:tc>
      </w:tr>
      <w:tr w:rsidR="00A30402" w14:paraId="5BB77D33" w14:textId="77777777" w:rsidTr="005B1EC8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7F28CFC4" w14:textId="77777777" w:rsidR="00A30402" w:rsidRPr="005B1EC8" w:rsidRDefault="00A30402" w:rsidP="005B1EC8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>4. VERHALTEN IM GEFAHRFALL</w:t>
            </w:r>
          </w:p>
        </w:tc>
      </w:tr>
      <w:tr w:rsidR="00A30402" w14:paraId="7776E8C3" w14:textId="77777777" w:rsidTr="006A012B">
        <w:trPr>
          <w:trHeight w:val="459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94AF60E" w14:textId="6FD56C3D" w:rsidR="00A30402" w:rsidRDefault="00143A42">
            <w:pPr>
              <w:pStyle w:val="Fuzeile"/>
              <w:snapToGrid w:val="0"/>
              <w:spacing w:before="60" w:after="60" w:line="360" w:lineRule="atLeast"/>
              <w:jc w:val="center"/>
              <w:rPr>
                <w:rFonts w:cs="Arial"/>
                <w:sz w:val="18"/>
                <w:szCs w:val="21"/>
              </w:rPr>
            </w:pPr>
            <w:r w:rsidRPr="00EC31E5">
              <w:rPr>
                <w:noProof/>
              </w:rPr>
              <w:pict w14:anchorId="12F0202B">
                <v:shape id="Grafik 6" o:spid="_x0000_i1037" type="#_x0000_t75" style="width:45.6pt;height:45.6pt;visibility:visible;mso-wrap-style:square">
                  <v:imagedata r:id="rId13" o:title=""/>
                </v:shape>
              </w:pict>
            </w: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BCE3979" w14:textId="77777777" w:rsidR="00A30402" w:rsidRDefault="00A30402">
            <w:pPr>
              <w:numPr>
                <w:ilvl w:val="0"/>
                <w:numId w:val="4"/>
              </w:numPr>
              <w:snapToGrid w:val="0"/>
              <w:spacing w:before="6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Mit saugfähigem unbrennbaren Material (z.B. Kieselgur, Sand) aufnehmen und entsorgen! Bei Auslaufen/Verschütten großer Mengen: Ölbindemittel, gegebenenfalls Ölsperren verwenden! Vorsicht! Rutschgefahr durch ausgelaufene Lösung! </w:t>
            </w:r>
          </w:p>
          <w:p w14:paraId="717FAE3F" w14:textId="77777777" w:rsidR="00A30402" w:rsidRDefault="00A3040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Produkt ist brennbar. </w:t>
            </w:r>
            <w:r>
              <w:rPr>
                <w:rFonts w:ascii="Arial" w:hAnsi="Arial" w:cs="Arial"/>
                <w:color w:val="FF0000"/>
                <w:sz w:val="18"/>
                <w:szCs w:val="21"/>
              </w:rPr>
              <w:t xml:space="preserve">Geeignete Löschmittel angeben. 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A4C982E" w14:textId="77777777" w:rsidR="00A30402" w:rsidRDefault="00A30402">
            <w:pPr>
              <w:snapToGrid w:val="0"/>
              <w:spacing w:line="360" w:lineRule="atLeast"/>
              <w:rPr>
                <w:rFonts w:ascii="Arial" w:hAnsi="Arial" w:cs="Arial"/>
              </w:rPr>
            </w:pPr>
          </w:p>
        </w:tc>
      </w:tr>
      <w:tr w:rsidR="00A30402" w14:paraId="67D91ED9" w14:textId="77777777" w:rsidTr="005B1EC8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27CC68B1" w14:textId="77777777" w:rsidR="00A30402" w:rsidRPr="005B1EC8" w:rsidRDefault="00A30402" w:rsidP="005B1EC8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>5. ERSTE HILFE</w:t>
            </w:r>
          </w:p>
        </w:tc>
      </w:tr>
      <w:tr w:rsidR="00A30402" w14:paraId="2A4FD0FE" w14:textId="77777777" w:rsidTr="006A012B">
        <w:trPr>
          <w:trHeight w:val="2246"/>
        </w:trPr>
        <w:tc>
          <w:tcPr>
            <w:tcW w:w="1210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0F814ECA" w14:textId="77777777" w:rsidR="00A30402" w:rsidRDefault="00143A42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>
              <w:pict w14:anchorId="46662DA2">
                <v:shape id="_x0000_i1034" type="#_x0000_t75" style="width:51pt;height:51pt">
                  <v:imagedata r:id="rId14" o:title=""/>
                </v:shape>
              </w:pict>
            </w:r>
          </w:p>
        </w:tc>
        <w:tc>
          <w:tcPr>
            <w:tcW w:w="7973" w:type="dxa"/>
            <w:gridSpan w:val="6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EB85AB2" w14:textId="77777777" w:rsidR="00A30402" w:rsidRPr="00A07D06" w:rsidRDefault="00A30402">
            <w:pPr>
              <w:numPr>
                <w:ilvl w:val="0"/>
                <w:numId w:val="5"/>
              </w:numPr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07D06">
              <w:rPr>
                <w:rFonts w:ascii="Arial" w:hAnsi="Arial" w:cs="Arial"/>
                <w:b/>
                <w:snapToGrid w:val="0"/>
                <w:sz w:val="18"/>
                <w:szCs w:val="18"/>
              </w:rPr>
              <w:t>Bei jeder Erste-Hilfe-Maßnahme:</w:t>
            </w:r>
            <w:r w:rsidRPr="00A07D06">
              <w:rPr>
                <w:rFonts w:ascii="Arial" w:hAnsi="Arial" w:cs="Arial"/>
                <w:snapToGrid w:val="0"/>
                <w:sz w:val="18"/>
                <w:szCs w:val="18"/>
              </w:rPr>
              <w:t xml:space="preserve"> Selbstschutz beachten und </w:t>
            </w:r>
            <w:r w:rsidRPr="00A07D06">
              <w:rPr>
                <w:rFonts w:ascii="Arial" w:hAnsi="Arial" w:cs="Arial"/>
                <w:bCs/>
                <w:snapToGrid w:val="0"/>
                <w:sz w:val="18"/>
                <w:szCs w:val="18"/>
              </w:rPr>
              <w:t>Rücksprache mit einem Arzt führen.</w:t>
            </w:r>
          </w:p>
          <w:p w14:paraId="317C4B29" w14:textId="77777777" w:rsidR="00A30402" w:rsidRDefault="00A30402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 xml:space="preserve">Nach Augenkontakt: </w:t>
            </w:r>
            <w:r>
              <w:rPr>
                <w:rFonts w:ascii="Arial" w:hAnsi="Arial" w:cs="Arial"/>
                <w:sz w:val="18"/>
                <w:szCs w:val="21"/>
              </w:rPr>
              <w:t xml:space="preserve">Ausreichend unter fließendem Wasser bei gespreizten Lidern spülen oder Augenspüllösung nehmen. </w:t>
            </w:r>
            <w:r>
              <w:rPr>
                <w:rFonts w:ascii="Arial" w:hAnsi="Arial" w:cs="Arial"/>
                <w:b/>
                <w:bCs/>
                <w:sz w:val="18"/>
                <w:szCs w:val="21"/>
              </w:rPr>
              <w:t xml:space="preserve">Immer Augenarzt aufsuchen! </w:t>
            </w:r>
          </w:p>
          <w:p w14:paraId="085C3E56" w14:textId="77777777" w:rsidR="00A30402" w:rsidRDefault="00A3040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 xml:space="preserve">Nach Hautkontakt: </w:t>
            </w:r>
            <w:r>
              <w:rPr>
                <w:rFonts w:ascii="Arial" w:hAnsi="Arial" w:cs="Arial"/>
                <w:sz w:val="18"/>
                <w:szCs w:val="21"/>
              </w:rPr>
              <w:t>Verunreinigte Kleidung sofort ausziehen. Mit viel Wasser und Seife reinigen. Ausreichend mit Wasser spülen. Keine Verdünner!</w:t>
            </w:r>
          </w:p>
          <w:p w14:paraId="55D025EF" w14:textId="77777777" w:rsidR="00A30402" w:rsidRDefault="00A3040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 xml:space="preserve">Nach Verschlucken: </w:t>
            </w:r>
            <w:r>
              <w:rPr>
                <w:rFonts w:ascii="Arial" w:hAnsi="Arial" w:cs="Arial"/>
                <w:sz w:val="18"/>
                <w:szCs w:val="21"/>
              </w:rPr>
              <w:t xml:space="preserve">Kein Erbrechen herbeiführen. Keine Hausmittel. In kleinen Schlucken viel Wasser trinken lassen. </w:t>
            </w:r>
          </w:p>
          <w:p w14:paraId="2D4C209C" w14:textId="77777777" w:rsidR="00A30402" w:rsidRDefault="00A30402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Ersthelfer heranziehen.</w:t>
            </w:r>
          </w:p>
          <w:p w14:paraId="5C8BD1E5" w14:textId="77777777" w:rsidR="00A30402" w:rsidRDefault="00A30402">
            <w:pPr>
              <w:pStyle w:val="berschrift4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bCs w:val="0"/>
                <w:sz w:val="18"/>
                <w:szCs w:val="21"/>
              </w:rPr>
            </w:pPr>
            <w:r>
              <w:rPr>
                <w:rFonts w:ascii="Arial" w:hAnsi="Arial" w:cs="Arial"/>
                <w:bCs w:val="0"/>
                <w:sz w:val="18"/>
                <w:szCs w:val="21"/>
              </w:rPr>
              <w:t>Notruf: 112</w:t>
            </w:r>
          </w:p>
          <w:p w14:paraId="7B001422" w14:textId="77777777" w:rsidR="00A30402" w:rsidRDefault="00A30402">
            <w:pPr>
              <w:pStyle w:val="berschrift"/>
              <w:numPr>
                <w:ilvl w:val="0"/>
                <w:numId w:val="5"/>
              </w:numPr>
              <w:spacing w:before="0" w:after="60"/>
              <w:rPr>
                <w:rFonts w:cs="Arial"/>
                <w:sz w:val="18"/>
                <w:szCs w:val="21"/>
              </w:rPr>
            </w:pPr>
            <w:r>
              <w:rPr>
                <w:rFonts w:cs="Arial"/>
                <w:sz w:val="18"/>
                <w:szCs w:val="21"/>
              </w:rPr>
              <w:t xml:space="preserve">Durchgeführte Erste – Hilfe – Leistungen </w:t>
            </w:r>
            <w:r>
              <w:rPr>
                <w:rFonts w:cs="Arial"/>
                <w:sz w:val="18"/>
                <w:szCs w:val="21"/>
                <w:u w:val="single"/>
              </w:rPr>
              <w:t>immer</w:t>
            </w:r>
            <w:r>
              <w:rPr>
                <w:rFonts w:cs="Arial"/>
                <w:sz w:val="18"/>
                <w:szCs w:val="21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4D11434D" w14:textId="77777777" w:rsidR="00A30402" w:rsidRDefault="00143A42">
            <w:pPr>
              <w:pStyle w:val="berschrift"/>
              <w:snapToGrid w:val="0"/>
              <w:spacing w:before="60" w:after="60"/>
              <w:jc w:val="center"/>
            </w:pPr>
            <w:r>
              <w:pict w14:anchorId="58F16935">
                <v:shape id="_x0000_i1035" type="#_x0000_t75" style="width:54pt;height:54pt">
                  <v:imagedata r:id="rId15" o:title=""/>
                </v:shape>
              </w:pict>
            </w:r>
          </w:p>
        </w:tc>
      </w:tr>
      <w:tr w:rsidR="00A30402" w14:paraId="5DF439D2" w14:textId="77777777" w:rsidTr="005B1EC8">
        <w:trPr>
          <w:trHeight w:val="106"/>
        </w:trPr>
        <w:tc>
          <w:tcPr>
            <w:tcW w:w="10392" w:type="dxa"/>
            <w:gridSpan w:val="9"/>
            <w:tcBorders>
              <w:top w:val="single" w:sz="24" w:space="0" w:color="FF0000"/>
              <w:bottom w:val="single" w:sz="24" w:space="0" w:color="FF0000"/>
            </w:tcBorders>
            <w:shd w:val="clear" w:color="auto" w:fill="auto"/>
            <w:vAlign w:val="center"/>
          </w:tcPr>
          <w:p w14:paraId="531168F4" w14:textId="77777777" w:rsidR="00A30402" w:rsidRPr="005B1EC8" w:rsidRDefault="00A30402" w:rsidP="005B1EC8">
            <w:pPr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1EC8">
              <w:rPr>
                <w:rFonts w:ascii="Arial" w:hAnsi="Arial" w:cs="Arial"/>
                <w:b/>
                <w:bCs/>
                <w:sz w:val="26"/>
                <w:szCs w:val="26"/>
              </w:rPr>
              <w:t>6. SACHGERECHTE ENTSORGUNG</w:t>
            </w:r>
          </w:p>
        </w:tc>
      </w:tr>
      <w:tr w:rsidR="00A30402" w14:paraId="5D870B99" w14:textId="77777777" w:rsidTr="006A012B">
        <w:trPr>
          <w:trHeight w:val="488"/>
        </w:trPr>
        <w:tc>
          <w:tcPr>
            <w:tcW w:w="1228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7D5B1DAE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55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B8E87BC" w14:textId="77777777" w:rsidR="00A30402" w:rsidRDefault="00A30402">
            <w:pPr>
              <w:pStyle w:val="berschrift"/>
              <w:numPr>
                <w:ilvl w:val="0"/>
                <w:numId w:val="6"/>
              </w:numPr>
              <w:snapToGrid w:val="0"/>
              <w:spacing w:before="60" w:after="60"/>
              <w:rPr>
                <w:rFonts w:cs="Arial"/>
                <w:b/>
                <w:bCs/>
                <w:i/>
                <w:iCs/>
                <w:color w:val="FF0000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Reste nicht in Ausguss oder Mülltonne schütten und nicht mit anderen Stoffen vermischen.</w:t>
            </w:r>
          </w:p>
          <w:p w14:paraId="15FA03F4" w14:textId="77777777" w:rsidR="00A30402" w:rsidRDefault="00A30402">
            <w:pPr>
              <w:pStyle w:val="berschrift"/>
              <w:numPr>
                <w:ilvl w:val="0"/>
                <w:numId w:val="6"/>
              </w:numPr>
              <w:snapToGrid w:val="0"/>
              <w:spacing w:before="60" w:after="60"/>
              <w:rPr>
                <w:rFonts w:cs="Arial"/>
                <w:b/>
                <w:bCs/>
                <w:i/>
                <w:iCs/>
                <w:color w:val="FF0000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Ölgetränkte Putzlappen in verschließbaren Behältern aus nichtbrennbarem Material sammeln.</w:t>
            </w:r>
            <w:r>
              <w:rPr>
                <w:rFonts w:cs="Arial"/>
                <w:b/>
                <w:bCs/>
                <w:i/>
                <w:iCs/>
                <w:color w:val="FF0000"/>
                <w:sz w:val="18"/>
                <w:szCs w:val="22"/>
              </w:rPr>
              <w:t xml:space="preserve"> Genaue Bezeichnung</w:t>
            </w: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33765426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</w:tr>
      <w:tr w:rsidR="00A30402" w14:paraId="31121705" w14:textId="77777777" w:rsidTr="005B1EC8">
        <w:trPr>
          <w:trHeight w:hRule="exact" w:val="907"/>
        </w:trPr>
        <w:tc>
          <w:tcPr>
            <w:tcW w:w="1228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20D4C599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55" w:type="dxa"/>
            <w:gridSpan w:val="5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1DAD5055" w14:textId="77777777" w:rsidR="00A30402" w:rsidRDefault="00143A42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pict w14:anchorId="405DE9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02.6pt;margin-top:7.45pt;width:138.2pt;height:33.7pt;z-index:251658240;mso-wrap-distance-left:9.05pt;mso-wrap-distance-right:9.05pt;mso-position-horizontal-relative:text;mso-position-vertical-relative:text" stroked="f">
                  <v:fill color2="black"/>
                  <v:textbox style="mso-next-textbox:#_x0000_s1031" inset="0,0,0,0">
                    <w:txbxContent>
                      <w:p w14:paraId="7D44F772" w14:textId="77777777" w:rsidR="00A30402" w:rsidRDefault="00A30402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</w:p>
                      <w:p w14:paraId="59D5CA05" w14:textId="77777777" w:rsidR="00A30402" w:rsidRDefault="00A3040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79B41A86" w14:textId="77777777" w:rsidR="00A30402" w:rsidRDefault="00A3040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6DD0C5E6">
                <v:shape id="_x0000_s1030" type="#_x0000_t202" style="position:absolute;margin-left:1.7pt;margin-top:2.4pt;width:140.4pt;height:38.75pt;z-index:251657216;mso-wrap-edited:f;mso-wrap-distance-left:9.05pt;mso-wrap-distance-right:9.05pt;mso-position-horizontal-relative:text;mso-position-vertical-relative:text" wrapcoords="-116 0 -116 21185 21600 21185 21600 0 -116 0" stroked="f">
                  <v:fill color2="black"/>
                  <v:textbox style="mso-next-textbox:#_x0000_s1030" inset="0,0,0,0">
                    <w:txbxContent>
                      <w:p w14:paraId="489A96E2" w14:textId="77777777" w:rsidR="00A30402" w:rsidRDefault="00A30402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6D9B3929" w14:textId="77777777" w:rsidR="00A30402" w:rsidRDefault="00A3040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76ECCAA9" w14:textId="77777777" w:rsidR="00A30402" w:rsidRDefault="00A3040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1CEF86E0" w14:textId="77777777" w:rsidR="00A30402" w:rsidRDefault="00A30402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2C16097B" w14:textId="77777777" w:rsidR="00A30402" w:rsidRDefault="00A30402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24" w:space="0" w:color="FF0000"/>
              <w:bottom w:val="single" w:sz="24" w:space="0" w:color="FF0000"/>
            </w:tcBorders>
            <w:shd w:val="clear" w:color="auto" w:fill="FFFFFF"/>
          </w:tcPr>
          <w:p w14:paraId="64767FCF" w14:textId="77777777" w:rsidR="00A30402" w:rsidRDefault="00A3040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E09E719" w14:textId="77777777" w:rsidR="006317DE" w:rsidRDefault="006317DE"/>
    <w:sectPr w:rsidR="006317DE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529640630">
    <w:abstractNumId w:val="0"/>
  </w:num>
  <w:num w:numId="2" w16cid:durableId="479813663">
    <w:abstractNumId w:val="1"/>
  </w:num>
  <w:num w:numId="3" w16cid:durableId="1984961966">
    <w:abstractNumId w:val="2"/>
  </w:num>
  <w:num w:numId="4" w16cid:durableId="1593080197">
    <w:abstractNumId w:val="3"/>
  </w:num>
  <w:num w:numId="5" w16cid:durableId="546335477">
    <w:abstractNumId w:val="4"/>
  </w:num>
  <w:num w:numId="6" w16cid:durableId="1644190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402"/>
    <w:rsid w:val="00143A42"/>
    <w:rsid w:val="005B1EC8"/>
    <w:rsid w:val="006317DE"/>
    <w:rsid w:val="006A012B"/>
    <w:rsid w:val="00A07D06"/>
    <w:rsid w:val="00A30402"/>
    <w:rsid w:val="00B46552"/>
    <w:rsid w:val="00F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73AB80F"/>
  <w15:chartTrackingRefBased/>
  <w15:docId w15:val="{39248E69-310D-4767-8520-6590519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uppressAutoHyphens w:val="0"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  <w:color w:val="000000"/>
      <w:sz w:val="18"/>
      <w:szCs w:val="1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2939</Characters>
  <Application>Microsoft Office Word</Application>
  <DocSecurity>0</DocSecurity>
  <Lines>133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Berger, Günther</cp:lastModifiedBy>
  <cp:revision>5</cp:revision>
  <cp:lastPrinted>2023-10-18T13:22:00Z</cp:lastPrinted>
  <dcterms:created xsi:type="dcterms:W3CDTF">2023-10-18T13:22:00Z</dcterms:created>
  <dcterms:modified xsi:type="dcterms:W3CDTF">2024-02-28T10:08:00Z</dcterms:modified>
</cp:coreProperties>
</file>