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C9BB5" w14:textId="77777777" w:rsidR="008A1F59" w:rsidRDefault="000A7803">
      <w:pPr>
        <w:tabs>
          <w:tab w:val="left" w:pos="7088"/>
        </w:tabs>
        <w:spacing w:line="360" w:lineRule="atLeast"/>
      </w:pPr>
      <w:r>
        <w:rPr>
          <w:noProof/>
        </w:rPr>
        <w:pict w14:anchorId="49774D1C">
          <v:rect id="_x0000_s1027" style="position:absolute;margin-left:-8.15pt;margin-top:-8.4pt;width:548.4pt;height:765.7pt;z-index:4" o:allowincell="f" filled="f" strokecolor="blue" strokeweight="7pt"/>
        </w:pict>
      </w:r>
      <w:r w:rsidR="008A1F59">
        <w:rPr>
          <w:noProof/>
          <w:sz w:val="20"/>
        </w:rPr>
        <w:pict w14:anchorId="00D6120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45.75pt;z-index:3" o:allowincell="f" filled="f" stroked="f">
            <v:textbox style="mso-next-textbox:#_x0000_s1026">
              <w:txbxContent>
                <w:p w14:paraId="6D5637BA" w14:textId="77777777" w:rsidR="008A1F59" w:rsidRDefault="008A1F59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1FA4D7B4" w14:textId="77777777" w:rsidR="008A1F59" w:rsidRDefault="008A1F59">
                  <w:pPr>
                    <w:pStyle w:val="berschrift1"/>
                    <w:jc w:val="center"/>
                    <w:rPr>
                      <w:bCs w:val="0"/>
                      <w:sz w:val="24"/>
                    </w:rPr>
                  </w:pPr>
                  <w:r>
                    <w:rPr>
                      <w:bCs w:val="0"/>
                      <w:sz w:val="24"/>
                    </w:rPr>
                    <w:t>für Elevatoren/Becherwerke</w:t>
                  </w:r>
                </w:p>
              </w:txbxContent>
            </v:textbox>
          </v:shape>
        </w:pict>
      </w:r>
      <w:r w:rsidR="008A1F59">
        <w:rPr>
          <w:noProof/>
          <w:sz w:val="20"/>
        </w:rPr>
        <w:pict w14:anchorId="2F7F3F43">
          <v:shape id="_x0000_s1031" type="#_x0000_t202" style="position:absolute;margin-left:398.65pt;margin-top:4.8pt;width:138pt;height:54pt;z-index:5" o:allowincell="f" stroked="f">
            <v:textbox style="mso-next-textbox:#_x0000_s1031" inset=",0">
              <w:txbxContent>
                <w:p w14:paraId="52414A8F" w14:textId="77777777" w:rsidR="008A1F59" w:rsidRDefault="008A1F59">
                  <w:pPr>
                    <w:pStyle w:val="berschrift5"/>
                  </w:pPr>
                  <w:r>
                    <w:t>Musterb</w:t>
                  </w:r>
                  <w:r>
                    <w:t>e</w:t>
                  </w:r>
                  <w:r>
                    <w:t>trieb</w:t>
                  </w:r>
                </w:p>
              </w:txbxContent>
            </v:textbox>
          </v:shape>
        </w:pict>
      </w:r>
      <w:r w:rsidR="008A1F59">
        <w:t>Nummer: M</w:t>
      </w:r>
      <w:r w:rsidR="008A1F59">
        <w:tab/>
        <w:t xml:space="preserve">Betrieb: </w:t>
      </w:r>
    </w:p>
    <w:p w14:paraId="483E5734" w14:textId="77777777" w:rsidR="008A1F59" w:rsidRDefault="008A1F59">
      <w:r>
        <w:t xml:space="preserve">Bearbeitungsstand: </w:t>
      </w:r>
      <w:r w:rsidR="000A7803">
        <w:t>10</w:t>
      </w:r>
      <w:r>
        <w:t>/</w:t>
      </w:r>
      <w:r w:rsidR="000A7803">
        <w:t>23</w:t>
      </w:r>
      <w:r>
        <w:br/>
      </w:r>
    </w:p>
    <w:p w14:paraId="1AA447AD" w14:textId="77777777" w:rsidR="008A1F59" w:rsidRDefault="008A1F59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8523"/>
        <w:gridCol w:w="1203"/>
      </w:tblGrid>
      <w:tr w:rsidR="008A1F59" w14:paraId="1189C07C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2B5E6CE6" w14:textId="77777777" w:rsidR="008A1F59" w:rsidRDefault="008A1F59">
            <w:pPr>
              <w:spacing w:line="360" w:lineRule="atLeast"/>
            </w:pPr>
          </w:p>
        </w:tc>
        <w:tc>
          <w:tcPr>
            <w:tcW w:w="8523" w:type="dxa"/>
            <w:tcBorders>
              <w:left w:val="nil"/>
              <w:right w:val="nil"/>
            </w:tcBorders>
            <w:shd w:val="clear" w:color="auto" w:fill="0000FF"/>
          </w:tcPr>
          <w:p w14:paraId="60847E1B" w14:textId="77777777" w:rsidR="008A1F59" w:rsidRDefault="008A1F59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203" w:type="dxa"/>
            <w:tcBorders>
              <w:left w:val="nil"/>
            </w:tcBorders>
            <w:shd w:val="clear" w:color="auto" w:fill="0000FF"/>
          </w:tcPr>
          <w:p w14:paraId="55E6C7BF" w14:textId="77777777" w:rsidR="008A1F59" w:rsidRDefault="008A1F59">
            <w:pPr>
              <w:spacing w:line="360" w:lineRule="atLeast"/>
            </w:pPr>
          </w:p>
        </w:tc>
      </w:tr>
      <w:tr w:rsidR="008A1F59" w14:paraId="2899A779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6CA9FD35" w14:textId="77777777" w:rsidR="008A1F59" w:rsidRDefault="008A1F59">
            <w:pPr>
              <w:spacing w:before="60" w:after="60"/>
              <w:jc w:val="center"/>
            </w:pP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5063C1E1" w14:textId="77777777" w:rsidR="008A1F59" w:rsidRDefault="008A1F59">
            <w:pPr>
              <w:pStyle w:val="berschrift1"/>
              <w:jc w:val="center"/>
              <w:rPr>
                <w:sz w:val="24"/>
              </w:rPr>
            </w:pPr>
            <w:r>
              <w:rPr>
                <w:sz w:val="24"/>
              </w:rPr>
              <w:t>Betrieb von Becherwerken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1E11B6AC" w14:textId="77777777" w:rsidR="008A1F59" w:rsidRDefault="008A1F59">
            <w:pPr>
              <w:spacing w:line="360" w:lineRule="atLeast"/>
            </w:pPr>
          </w:p>
        </w:tc>
      </w:tr>
      <w:tr w:rsidR="008A1F59" w14:paraId="77AB7DFD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29BA8F45" w14:textId="77777777" w:rsidR="008A1F59" w:rsidRDefault="008A1F59">
            <w:pPr>
              <w:spacing w:line="360" w:lineRule="atLeast"/>
            </w:pPr>
          </w:p>
        </w:tc>
        <w:tc>
          <w:tcPr>
            <w:tcW w:w="8523" w:type="dxa"/>
            <w:tcBorders>
              <w:left w:val="nil"/>
              <w:right w:val="nil"/>
            </w:tcBorders>
            <w:shd w:val="clear" w:color="auto" w:fill="0000FF"/>
          </w:tcPr>
          <w:p w14:paraId="75171A63" w14:textId="77777777" w:rsidR="008A1F59" w:rsidRDefault="008A1F59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203" w:type="dxa"/>
            <w:tcBorders>
              <w:left w:val="nil"/>
            </w:tcBorders>
            <w:shd w:val="clear" w:color="auto" w:fill="0000FF"/>
          </w:tcPr>
          <w:p w14:paraId="125C3D61" w14:textId="77777777" w:rsidR="008A1F59" w:rsidRDefault="008A1F59">
            <w:pPr>
              <w:spacing w:line="360" w:lineRule="atLeast"/>
            </w:pPr>
          </w:p>
        </w:tc>
      </w:tr>
      <w:tr w:rsidR="008A1F59" w14:paraId="409ECAE9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090D4541" w14:textId="77777777" w:rsidR="008A1F59" w:rsidRDefault="008A1F59">
            <w:pPr>
              <w:spacing w:before="60"/>
              <w:jc w:val="center"/>
              <w:rPr>
                <w:sz w:val="6"/>
              </w:rPr>
            </w:pPr>
          </w:p>
          <w:p w14:paraId="5D268948" w14:textId="77777777" w:rsidR="008A1F59" w:rsidRDefault="00AF0709">
            <w:pPr>
              <w:spacing w:before="60"/>
              <w:jc w:val="center"/>
            </w:pPr>
            <w:r>
              <w:rPr>
                <w:noProof/>
              </w:rPr>
            </w:r>
            <w:r>
              <w:pict w14:anchorId="119D3B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3.5pt;height:46.7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  <w:p w14:paraId="2A6D719D" w14:textId="77777777" w:rsidR="008A1F59" w:rsidRDefault="008A1F59">
            <w:pPr>
              <w:spacing w:before="60"/>
              <w:jc w:val="center"/>
              <w:rPr>
                <w:sz w:val="6"/>
              </w:rPr>
            </w:pP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43AC6170" w14:textId="77777777" w:rsidR="008A1F59" w:rsidRDefault="008A1F59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/>
              <w:ind w:left="454" w:hanging="454"/>
              <w:rPr>
                <w:sz w:val="22"/>
              </w:rPr>
            </w:pPr>
            <w:r>
              <w:rPr>
                <w:sz w:val="22"/>
              </w:rPr>
              <w:t>Einzugsgefahr, Quetsch- und Scherstellen am laufenden Elevator</w:t>
            </w:r>
          </w:p>
          <w:p w14:paraId="4722D184" w14:textId="77777777" w:rsidR="008A1F59" w:rsidRDefault="008A1F59">
            <w:pPr>
              <w:numPr>
                <w:ilvl w:val="0"/>
                <w:numId w:val="8"/>
              </w:numPr>
              <w:tabs>
                <w:tab w:val="clear" w:pos="36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Absturzgefahr, herabfallendes oder herausgeschleudertes Material</w:t>
            </w:r>
          </w:p>
          <w:p w14:paraId="1DCC87E7" w14:textId="77777777" w:rsidR="008A1F59" w:rsidRDefault="008A1F59">
            <w:pPr>
              <w:numPr>
                <w:ilvl w:val="0"/>
                <w:numId w:val="8"/>
              </w:numPr>
              <w:tabs>
                <w:tab w:val="clear" w:pos="360"/>
              </w:tabs>
              <w:ind w:left="454" w:hanging="454"/>
            </w:pPr>
            <w:r>
              <w:rPr>
                <w:sz w:val="22"/>
              </w:rPr>
              <w:t>Elektrische Gefahren an stromführenden Teilen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4A865F51" w14:textId="77777777" w:rsidR="008A1F59" w:rsidRDefault="008A1F59">
            <w:pPr>
              <w:spacing w:before="60"/>
              <w:jc w:val="center"/>
              <w:rPr>
                <w:sz w:val="6"/>
              </w:rPr>
            </w:pPr>
          </w:p>
          <w:p w14:paraId="20037B52" w14:textId="77777777" w:rsidR="008A1F59" w:rsidRDefault="00AF0709">
            <w:pPr>
              <w:spacing w:before="60"/>
              <w:jc w:val="center"/>
            </w:pPr>
            <w:r>
              <w:rPr>
                <w:noProof/>
              </w:rPr>
            </w:r>
            <w:r>
              <w:pict w14:anchorId="4EEF54C9">
                <v:shape id="_x0000_s1033" type="#_x0000_t75" style="width:51.6pt;height:45.35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</w:tr>
      <w:tr w:rsidR="008A1F59" w14:paraId="40D32F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26DB297C" w14:textId="77777777" w:rsidR="008A1F59" w:rsidRDefault="008A1F59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8A1F59" w14:paraId="2D972C0A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00D3DBDD" w14:textId="77777777" w:rsidR="008A1F59" w:rsidRDefault="008A1F59">
            <w:pPr>
              <w:jc w:val="center"/>
              <w:rPr>
                <w:sz w:val="12"/>
              </w:rPr>
            </w:pPr>
          </w:p>
          <w:p w14:paraId="5AA66422" w14:textId="77777777" w:rsidR="008A1F59" w:rsidRDefault="008A1F59">
            <w:pPr>
              <w:jc w:val="center"/>
              <w:rPr>
                <w:sz w:val="20"/>
              </w:rPr>
            </w:pPr>
          </w:p>
          <w:p w14:paraId="3C5C44B2" w14:textId="77777777" w:rsidR="008A1F59" w:rsidRDefault="008A1F59">
            <w:pPr>
              <w:jc w:val="center"/>
              <w:rPr>
                <w:sz w:val="20"/>
              </w:rPr>
            </w:pPr>
            <w:r>
              <w:pict w14:anchorId="5BA0081C">
                <v:shape id="_x0000_i1027" type="#_x0000_t75" style="width:52.35pt;height:52.35pt">
                  <v:imagedata r:id="rId9" o:title=""/>
                </v:shape>
              </w:pict>
            </w:r>
          </w:p>
          <w:p w14:paraId="3AC42586" w14:textId="77777777" w:rsidR="008A1F59" w:rsidRDefault="008A1F59">
            <w:pPr>
              <w:jc w:val="center"/>
              <w:rPr>
                <w:sz w:val="12"/>
              </w:rPr>
            </w:pPr>
          </w:p>
          <w:p w14:paraId="11E05CC0" w14:textId="77777777" w:rsidR="008A1F59" w:rsidRDefault="008A1F59">
            <w:pPr>
              <w:jc w:val="center"/>
              <w:rPr>
                <w:rFonts w:cs="Arial"/>
              </w:rPr>
            </w:pPr>
            <w:r>
              <w:pict w14:anchorId="2563F716">
                <v:shape id="_x0000_i1028" type="#_x0000_t75" style="width:52.35pt;height:52.35pt">
                  <v:imagedata r:id="rId10" o:title=""/>
                </v:shape>
              </w:pict>
            </w:r>
          </w:p>
          <w:p w14:paraId="6752E7C5" w14:textId="77777777" w:rsidR="008A1F59" w:rsidRDefault="008A1F59">
            <w:pPr>
              <w:jc w:val="center"/>
              <w:rPr>
                <w:sz w:val="12"/>
              </w:rPr>
            </w:pPr>
            <w:r>
              <w:rPr>
                <w:rFonts w:cs="Arial"/>
              </w:rPr>
              <w:br/>
            </w:r>
            <w:r>
              <w:pict w14:anchorId="070AD153">
                <v:shape id="_x0000_i1029" type="#_x0000_t75" style="width:52.35pt;height:52.35pt">
                  <v:imagedata r:id="rId11" o:title=""/>
                </v:shape>
              </w:pict>
            </w:r>
          </w:p>
          <w:p w14:paraId="72926F58" w14:textId="77777777" w:rsidR="008A1F59" w:rsidRDefault="008A1F59">
            <w:pPr>
              <w:jc w:val="center"/>
              <w:rPr>
                <w:sz w:val="12"/>
              </w:rPr>
            </w:pP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76C669B1" w14:textId="77777777" w:rsidR="008A1F59" w:rsidRDefault="008A1F59">
            <w:pPr>
              <w:numPr>
                <w:ilvl w:val="0"/>
                <w:numId w:val="8"/>
              </w:numPr>
              <w:tabs>
                <w:tab w:val="clear" w:pos="36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Betriebsanleitung des Herstellers beachten.</w:t>
            </w:r>
          </w:p>
          <w:p w14:paraId="34D1ACB4" w14:textId="77777777" w:rsidR="008A1F59" w:rsidRDefault="008A1F59">
            <w:pPr>
              <w:numPr>
                <w:ilvl w:val="0"/>
                <w:numId w:val="8"/>
              </w:numPr>
              <w:tabs>
                <w:tab w:val="clear" w:pos="36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Nur mit anmontierten, intakten Schutzeinrichtungen betreiben.</w:t>
            </w:r>
          </w:p>
          <w:p w14:paraId="6ADB438A" w14:textId="77777777" w:rsidR="008A1F59" w:rsidRDefault="008A1F59">
            <w:pPr>
              <w:numPr>
                <w:ilvl w:val="0"/>
                <w:numId w:val="8"/>
              </w:numPr>
              <w:tabs>
                <w:tab w:val="clear" w:pos="36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Keine Arbeiten im Gefahrbereich laufender Becherwerke durchführen.</w:t>
            </w:r>
          </w:p>
          <w:p w14:paraId="78BAF047" w14:textId="77777777" w:rsidR="008A1F59" w:rsidRDefault="008A1F59">
            <w:pPr>
              <w:numPr>
                <w:ilvl w:val="0"/>
                <w:numId w:val="9"/>
              </w:numPr>
              <w:rPr>
                <w:sz w:val="22"/>
              </w:rPr>
            </w:pPr>
            <w:r>
              <w:rPr>
                <w:sz w:val="22"/>
              </w:rPr>
              <w:t>Sicherheits- und Schutzeinrichtungen nicht eigenmächtig entfernen oder unwir</w:t>
            </w:r>
            <w:r>
              <w:rPr>
                <w:sz w:val="22"/>
              </w:rPr>
              <w:t>k</w:t>
            </w:r>
            <w:r>
              <w:rPr>
                <w:sz w:val="22"/>
              </w:rPr>
              <w:t>sam machen.</w:t>
            </w:r>
          </w:p>
          <w:p w14:paraId="36A0CA68" w14:textId="77777777" w:rsidR="000A7803" w:rsidRDefault="000A7803">
            <w:pPr>
              <w:numPr>
                <w:ilvl w:val="0"/>
                <w:numId w:val="9"/>
              </w:numPr>
              <w:rPr>
                <w:sz w:val="22"/>
              </w:rPr>
            </w:pPr>
            <w:r>
              <w:rPr>
                <w:sz w:val="22"/>
              </w:rPr>
              <w:t>Noteinrichtungen regelmäßig kontrollieren.</w:t>
            </w:r>
          </w:p>
          <w:p w14:paraId="5181BFF0" w14:textId="77777777" w:rsidR="008A1F59" w:rsidRDefault="008A1F59">
            <w:pPr>
              <w:numPr>
                <w:ilvl w:val="0"/>
                <w:numId w:val="8"/>
              </w:numPr>
              <w:tabs>
                <w:tab w:val="clear" w:pos="36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Bei Reparaturen die Netztrenneinrichtung ausschalten und durch Schloss s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chern.</w:t>
            </w:r>
          </w:p>
          <w:p w14:paraId="79AD30F4" w14:textId="77777777" w:rsidR="008A1F59" w:rsidRDefault="008A1F59">
            <w:pPr>
              <w:numPr>
                <w:ilvl w:val="0"/>
                <w:numId w:val="8"/>
              </w:numPr>
              <w:tabs>
                <w:tab w:val="clear" w:pos="36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Arbeiten am Förderstrang nur bei vorhandener Rücklaufsperre. Vor dem Hinei</w:t>
            </w:r>
            <w:r>
              <w:rPr>
                <w:sz w:val="22"/>
              </w:rPr>
              <w:t>n</w:t>
            </w:r>
            <w:r>
              <w:rPr>
                <w:sz w:val="22"/>
              </w:rPr>
              <w:t>lehnen in den Schacht Förderstrang oben formschlüssig abfangen.</w:t>
            </w:r>
          </w:p>
          <w:p w14:paraId="043BE785" w14:textId="77777777" w:rsidR="008A1F59" w:rsidRDefault="008A1F59">
            <w:pPr>
              <w:numPr>
                <w:ilvl w:val="0"/>
                <w:numId w:val="8"/>
              </w:numPr>
              <w:tabs>
                <w:tab w:val="clear" w:pos="36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Die Arbeiten nur von sicherem Stand aus (z.B. Arbeitsbühne, Hubarbeitsbühne, Gerüst, fahrbares Arbeitsgerüst) ausführen.</w:t>
            </w:r>
          </w:p>
          <w:p w14:paraId="092D9BEE" w14:textId="77777777" w:rsidR="008A1F59" w:rsidRDefault="008A1F59">
            <w:pPr>
              <w:numPr>
                <w:ilvl w:val="0"/>
                <w:numId w:val="8"/>
              </w:numPr>
              <w:tabs>
                <w:tab w:val="clear" w:pos="36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Auf ausreichende Beleuchtung z.B. im Becherwerkskeller achten.</w:t>
            </w:r>
          </w:p>
          <w:p w14:paraId="35C3BF4C" w14:textId="77777777" w:rsidR="008A1F59" w:rsidRDefault="008A1F59">
            <w:pPr>
              <w:numPr>
                <w:ilvl w:val="0"/>
                <w:numId w:val="8"/>
              </w:numPr>
              <w:tabs>
                <w:tab w:val="clear" w:pos="36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Für Arbeiten am Elevatorkopf ggf. Kran/Hebezeuge verwenden.</w:t>
            </w:r>
          </w:p>
          <w:p w14:paraId="318E852D" w14:textId="77777777" w:rsidR="008A1F59" w:rsidRDefault="008A1F59">
            <w:pPr>
              <w:numPr>
                <w:ilvl w:val="0"/>
                <w:numId w:val="9"/>
              </w:numPr>
              <w:rPr>
                <w:sz w:val="22"/>
              </w:rPr>
            </w:pPr>
            <w:r>
              <w:rPr>
                <w:sz w:val="22"/>
              </w:rPr>
              <w:t>Nach Reparatur Schutzeinrichtungen wieder anbringen und befestigen.</w:t>
            </w:r>
          </w:p>
          <w:p w14:paraId="4397DC86" w14:textId="77777777" w:rsidR="008A1F59" w:rsidRDefault="008A1F59">
            <w:pPr>
              <w:numPr>
                <w:ilvl w:val="0"/>
                <w:numId w:val="9"/>
              </w:numPr>
            </w:pPr>
            <w:r>
              <w:rPr>
                <w:sz w:val="22"/>
              </w:rPr>
              <w:t>Erst Einschalten, wenn sichergestellt ist, dass sich niemand im Gefahrbereich befindet.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33F3DDF7" w14:textId="77777777" w:rsidR="008A1F59" w:rsidRDefault="008A1F59">
            <w:pPr>
              <w:spacing w:before="120"/>
              <w:ind w:right="85"/>
              <w:rPr>
                <w:sz w:val="12"/>
              </w:rPr>
            </w:pPr>
          </w:p>
        </w:tc>
      </w:tr>
      <w:tr w:rsidR="008A1F59" w14:paraId="4BFDD1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1B815746" w14:textId="77777777" w:rsidR="008A1F59" w:rsidRDefault="008A1F59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8A1F59" w14:paraId="29570BA9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635BEB40" w14:textId="77777777" w:rsidR="008A1F59" w:rsidRDefault="008A1F59">
            <w:pPr>
              <w:spacing w:before="60"/>
              <w:jc w:val="center"/>
            </w:pPr>
          </w:p>
          <w:p w14:paraId="585CF3D4" w14:textId="77777777" w:rsidR="008A1F59" w:rsidRDefault="008A1F59">
            <w:pPr>
              <w:spacing w:before="60"/>
              <w:jc w:val="center"/>
            </w:pPr>
            <w:r>
              <w:pict w14:anchorId="450D17D2">
                <v:shape id="_x0000_i1030" type="#_x0000_t75" style="width:52.35pt;height:52.35pt">
                  <v:imagedata r:id="rId12" o:title=""/>
                </v:shape>
              </w:pict>
            </w:r>
          </w:p>
          <w:p w14:paraId="0102F658" w14:textId="77777777" w:rsidR="008A1F59" w:rsidRDefault="008A1F59">
            <w:pPr>
              <w:spacing w:before="60"/>
              <w:jc w:val="center"/>
            </w:pP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69B137C7" w14:textId="77777777" w:rsidR="008A1F59" w:rsidRDefault="008A1F59">
            <w:pPr>
              <w:numPr>
                <w:ilvl w:val="0"/>
                <w:numId w:val="11"/>
              </w:numPr>
              <w:tabs>
                <w:tab w:val="clear" w:pos="36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Anlage abstellen und vom Fachpersonal Störung beheben lassen.</w:t>
            </w:r>
          </w:p>
          <w:p w14:paraId="4EB5B4C5" w14:textId="77777777" w:rsidR="000A7803" w:rsidRDefault="000A7803">
            <w:pPr>
              <w:numPr>
                <w:ilvl w:val="0"/>
                <w:numId w:val="11"/>
              </w:numPr>
              <w:tabs>
                <w:tab w:val="clear" w:pos="36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Vorgesetzte informieren.</w:t>
            </w:r>
          </w:p>
          <w:p w14:paraId="2BE4C8F4" w14:textId="77777777" w:rsidR="008A1F59" w:rsidRDefault="008A1F59">
            <w:pPr>
              <w:numPr>
                <w:ilvl w:val="0"/>
                <w:numId w:val="11"/>
              </w:numPr>
              <w:tabs>
                <w:tab w:val="clear" w:pos="36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Maschine muss über Netztrenneinrichtung abgeschaltet und während der St</w:t>
            </w:r>
            <w:r>
              <w:rPr>
                <w:sz w:val="22"/>
              </w:rPr>
              <w:t>ö</w:t>
            </w:r>
            <w:r>
              <w:rPr>
                <w:sz w:val="22"/>
              </w:rPr>
              <w:t>rungsbeseitigung gegen Wiedereinschalten gesichert werden, z. B. Netztren</w:t>
            </w:r>
            <w:r>
              <w:rPr>
                <w:sz w:val="22"/>
              </w:rPr>
              <w:t>n</w:t>
            </w:r>
            <w:r>
              <w:rPr>
                <w:sz w:val="22"/>
              </w:rPr>
              <w:t>einrichtung a</w:t>
            </w:r>
            <w:r>
              <w:rPr>
                <w:sz w:val="22"/>
              </w:rPr>
              <w:t>b</w:t>
            </w:r>
            <w:r>
              <w:rPr>
                <w:sz w:val="22"/>
              </w:rPr>
              <w:t>schließen.</w:t>
            </w:r>
          </w:p>
          <w:p w14:paraId="02FDF4E3" w14:textId="77777777" w:rsidR="008A1F59" w:rsidRDefault="008A1F59">
            <w:pPr>
              <w:numPr>
                <w:ilvl w:val="0"/>
                <w:numId w:val="11"/>
              </w:numPr>
              <w:tabs>
                <w:tab w:val="clear" w:pos="36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Störungsbeseitigungen nur nach vorheriger Einweisung und Absprache vorne</w:t>
            </w:r>
            <w:r>
              <w:rPr>
                <w:sz w:val="22"/>
              </w:rPr>
              <w:t>h</w:t>
            </w:r>
            <w:r>
              <w:rPr>
                <w:sz w:val="22"/>
              </w:rPr>
              <w:t>men.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63A85D70" w14:textId="77777777" w:rsidR="008A1F59" w:rsidRDefault="008A1F59">
            <w:pPr>
              <w:spacing w:before="60"/>
            </w:pPr>
          </w:p>
          <w:p w14:paraId="4D157BA3" w14:textId="77777777" w:rsidR="008A1F59" w:rsidRDefault="008A1F59">
            <w:pPr>
              <w:spacing w:before="60"/>
            </w:pPr>
          </w:p>
          <w:p w14:paraId="4C3506EA" w14:textId="77777777" w:rsidR="008A1F59" w:rsidRDefault="008A1F59">
            <w:pPr>
              <w:spacing w:before="60"/>
            </w:pPr>
          </w:p>
        </w:tc>
      </w:tr>
      <w:tr w:rsidR="008A1F59" w14:paraId="0F0D77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0B672545" w14:textId="77777777" w:rsidR="008A1F59" w:rsidRDefault="008A1F59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8A1F59" w14:paraId="725CBAF5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12AE1C28" w14:textId="77777777" w:rsidR="008A1F59" w:rsidRDefault="008A1F59">
            <w:pPr>
              <w:spacing w:before="120" w:after="60" w:line="360" w:lineRule="atLeast"/>
              <w:jc w:val="center"/>
            </w:pPr>
            <w:r>
              <w:pict w14:anchorId="2257B5BF">
                <v:shape id="_x0000_i1031" type="#_x0000_t75" style="width:52.35pt;height:52.35pt">
                  <v:imagedata r:id="rId13" o:title=""/>
                </v:shape>
              </w:pict>
            </w: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3C7AD5EA" w14:textId="77777777" w:rsidR="008A1F59" w:rsidRDefault="008A1F59">
            <w:pPr>
              <w:numPr>
                <w:ilvl w:val="0"/>
                <w:numId w:val="11"/>
              </w:numPr>
              <w:tabs>
                <w:tab w:val="clear" w:pos="36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Ersthelfer h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ranziehen.</w:t>
            </w:r>
          </w:p>
          <w:p w14:paraId="4F6D525D" w14:textId="77777777" w:rsidR="008A1F59" w:rsidRDefault="008A1F59">
            <w:pPr>
              <w:numPr>
                <w:ilvl w:val="0"/>
                <w:numId w:val="11"/>
              </w:numPr>
              <w:tabs>
                <w:tab w:val="clear" w:pos="360"/>
              </w:tabs>
              <w:ind w:left="454" w:hanging="454"/>
              <w:rPr>
                <w:sz w:val="22"/>
              </w:rPr>
            </w:pPr>
            <w:r>
              <w:rPr>
                <w:b/>
                <w:sz w:val="22"/>
              </w:rPr>
              <w:t>Notruf: 112</w:t>
            </w:r>
          </w:p>
          <w:p w14:paraId="2FFDAA41" w14:textId="77777777" w:rsidR="008A1F59" w:rsidRDefault="008A1F59">
            <w:pPr>
              <w:numPr>
                <w:ilvl w:val="0"/>
                <w:numId w:val="11"/>
              </w:numPr>
              <w:tabs>
                <w:tab w:val="clear" w:pos="36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Unfall melden.</w:t>
            </w:r>
          </w:p>
          <w:p w14:paraId="31794BBE" w14:textId="77777777" w:rsidR="008A1F59" w:rsidRDefault="008A1F59">
            <w:pPr>
              <w:numPr>
                <w:ilvl w:val="0"/>
                <w:numId w:val="11"/>
              </w:numPr>
              <w:tabs>
                <w:tab w:val="clear" w:pos="360"/>
              </w:tabs>
              <w:ind w:left="454" w:hanging="454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Durchgeführte Erste – Hilfe – Leistungen </w:t>
            </w:r>
            <w:r>
              <w:rPr>
                <w:rFonts w:cs="Arial"/>
                <w:sz w:val="22"/>
                <w:szCs w:val="22"/>
                <w:u w:val="single"/>
              </w:rPr>
              <w:t>immer</w:t>
            </w:r>
            <w:r>
              <w:rPr>
                <w:rFonts w:cs="Arial"/>
                <w:sz w:val="22"/>
                <w:szCs w:val="22"/>
              </w:rPr>
              <w:t xml:space="preserve"> im Verbandsbuch eintr</w:t>
            </w:r>
            <w:r>
              <w:rPr>
                <w:rFonts w:cs="Arial"/>
                <w:sz w:val="22"/>
                <w:szCs w:val="22"/>
              </w:rPr>
              <w:t>a</w:t>
            </w:r>
            <w:r>
              <w:rPr>
                <w:rFonts w:cs="Arial"/>
                <w:sz w:val="22"/>
                <w:szCs w:val="22"/>
              </w:rPr>
              <w:t>gen.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155B807B" w14:textId="77777777" w:rsidR="008A1F59" w:rsidRDefault="008A1F59">
            <w:pPr>
              <w:spacing w:line="360" w:lineRule="atLeast"/>
            </w:pPr>
          </w:p>
        </w:tc>
      </w:tr>
      <w:tr w:rsidR="008A1F59" w14:paraId="62EA0D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6A7D45C2" w14:textId="77777777" w:rsidR="008A1F59" w:rsidRDefault="008A1F59">
            <w:pPr>
              <w:pStyle w:val="berschrift3"/>
              <w:tabs>
                <w:tab w:val="left" w:pos="1440"/>
                <w:tab w:val="center" w:pos="5386"/>
              </w:tabs>
              <w:jc w:val="left"/>
            </w:pPr>
            <w:r>
              <w:tab/>
            </w:r>
            <w:r>
              <w:tab/>
              <w:t xml:space="preserve">6. </w:t>
            </w:r>
            <w:r>
              <w:rPr>
                <w:caps/>
              </w:rPr>
              <w:t>Instandsetzung</w:t>
            </w:r>
          </w:p>
        </w:tc>
      </w:tr>
      <w:tr w:rsidR="008A1F59" w14:paraId="6BFE8962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48260163" w14:textId="77777777" w:rsidR="008A1F59" w:rsidRDefault="008A1F59">
            <w:pPr>
              <w:spacing w:line="360" w:lineRule="atLeast"/>
            </w:pP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75101232" w14:textId="77777777" w:rsidR="008A1F59" w:rsidRDefault="008A1F59">
            <w:pPr>
              <w:pStyle w:val="Kopfzeile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Instandhaltung (Wartung, Reparatur) nur </w:t>
            </w:r>
            <w:r>
              <w:rPr>
                <w:snapToGrid w:val="0"/>
                <w:sz w:val="22"/>
                <w:szCs w:val="22"/>
                <w:u w:val="single"/>
              </w:rPr>
              <w:t>von qualifizierten und beauftragten Pe</w:t>
            </w:r>
            <w:r>
              <w:rPr>
                <w:snapToGrid w:val="0"/>
                <w:sz w:val="22"/>
                <w:szCs w:val="22"/>
                <w:u w:val="single"/>
              </w:rPr>
              <w:t>r</w:t>
            </w:r>
            <w:r>
              <w:rPr>
                <w:snapToGrid w:val="0"/>
                <w:sz w:val="22"/>
                <w:szCs w:val="22"/>
                <w:u w:val="single"/>
              </w:rPr>
              <w:t>sonen</w:t>
            </w:r>
            <w:r>
              <w:rPr>
                <w:snapToGrid w:val="0"/>
                <w:sz w:val="22"/>
                <w:szCs w:val="22"/>
              </w:rPr>
              <w:t xml:space="preserve"> durc</w:t>
            </w:r>
            <w:r>
              <w:rPr>
                <w:snapToGrid w:val="0"/>
                <w:sz w:val="22"/>
                <w:szCs w:val="22"/>
              </w:rPr>
              <w:t>h</w:t>
            </w:r>
            <w:r>
              <w:rPr>
                <w:snapToGrid w:val="0"/>
                <w:sz w:val="22"/>
                <w:szCs w:val="22"/>
              </w:rPr>
              <w:t>führen lassen.</w:t>
            </w:r>
          </w:p>
          <w:p w14:paraId="04970333" w14:textId="77777777" w:rsidR="008A1F59" w:rsidRDefault="008A1F59">
            <w:pPr>
              <w:pStyle w:val="Kopfzeile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Nach Instandhaltung sind die Schutzeinrichtungen zu überpr</w:t>
            </w:r>
            <w:r>
              <w:rPr>
                <w:snapToGrid w:val="0"/>
                <w:sz w:val="22"/>
                <w:szCs w:val="22"/>
              </w:rPr>
              <w:t>ü</w:t>
            </w:r>
            <w:r>
              <w:rPr>
                <w:snapToGrid w:val="0"/>
                <w:sz w:val="22"/>
                <w:szCs w:val="22"/>
              </w:rPr>
              <w:t>fen.</w:t>
            </w:r>
          </w:p>
          <w:p w14:paraId="306278E5" w14:textId="77777777" w:rsidR="008A1F59" w:rsidRDefault="008A1F59">
            <w:pPr>
              <w:pStyle w:val="Kopfzeile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Bei der Instandhaltung die Betriebsanleitung des Herstellers beac</w:t>
            </w:r>
            <w:r>
              <w:rPr>
                <w:snapToGrid w:val="0"/>
                <w:sz w:val="22"/>
                <w:szCs w:val="22"/>
              </w:rPr>
              <w:t>h</w:t>
            </w:r>
            <w:r>
              <w:rPr>
                <w:snapToGrid w:val="0"/>
                <w:sz w:val="22"/>
                <w:szCs w:val="22"/>
              </w:rPr>
              <w:t>ten.</w:t>
            </w:r>
          </w:p>
          <w:p w14:paraId="4CC4B9F7" w14:textId="77777777" w:rsidR="008A1F59" w:rsidRDefault="008A1F59">
            <w:pPr>
              <w:pStyle w:val="Kopfzeile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Regelmäßige Prüfungen (z.B. elektrisch, mechanisch) durch </w:t>
            </w:r>
            <w:r>
              <w:rPr>
                <w:snapToGrid w:val="0"/>
                <w:sz w:val="22"/>
                <w:szCs w:val="22"/>
                <w:u w:val="single"/>
              </w:rPr>
              <w:t>befähigte Pers</w:t>
            </w:r>
            <w:r>
              <w:rPr>
                <w:snapToGrid w:val="0"/>
                <w:sz w:val="22"/>
                <w:szCs w:val="22"/>
                <w:u w:val="single"/>
              </w:rPr>
              <w:t>o</w:t>
            </w:r>
            <w:r>
              <w:rPr>
                <w:snapToGrid w:val="0"/>
                <w:sz w:val="22"/>
                <w:szCs w:val="22"/>
                <w:u w:val="single"/>
              </w:rPr>
              <w:t>nen</w:t>
            </w:r>
            <w:r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321F0B3A" w14:textId="77777777" w:rsidR="008A1F59" w:rsidRDefault="008A1F59">
            <w:pPr>
              <w:spacing w:line="360" w:lineRule="atLeast"/>
            </w:pPr>
          </w:p>
        </w:tc>
      </w:tr>
    </w:tbl>
    <w:p w14:paraId="1EE96239" w14:textId="77777777" w:rsidR="008A1F59" w:rsidRDefault="008A1F59">
      <w:pPr>
        <w:spacing w:before="60" w:after="60"/>
      </w:pPr>
      <w:r>
        <w:t>Datum:</w:t>
      </w:r>
    </w:p>
    <w:tbl>
      <w:tblPr>
        <w:tblW w:w="10994" w:type="dxa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50"/>
        <w:gridCol w:w="5744"/>
      </w:tblGrid>
      <w:tr w:rsidR="008A1F59" w14:paraId="332CF950" w14:textId="77777777" w:rsidTr="000A7803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5250" w:type="dxa"/>
          </w:tcPr>
          <w:p w14:paraId="7A69F4A7" w14:textId="77777777" w:rsidR="008A1F59" w:rsidRDefault="008A1F59">
            <w:r>
              <w:t xml:space="preserve"> Nächster</w:t>
            </w:r>
          </w:p>
          <w:p w14:paraId="4DDBA39A" w14:textId="77777777" w:rsidR="008A1F59" w:rsidRDefault="008A1F59">
            <w:r>
              <w:t xml:space="preserve"> Überprüfungstermin:</w:t>
            </w:r>
          </w:p>
        </w:tc>
        <w:tc>
          <w:tcPr>
            <w:tcW w:w="5744" w:type="dxa"/>
          </w:tcPr>
          <w:p w14:paraId="7E202B60" w14:textId="77777777" w:rsidR="008A1F59" w:rsidRDefault="008A1F59">
            <w:r>
              <w:t>Unterschrift:</w:t>
            </w:r>
            <w:r>
              <w:br/>
              <w:t>Unterne</w:t>
            </w:r>
            <w:r>
              <w:t>h</w:t>
            </w:r>
            <w:r>
              <w:t>mer/Geschäftsleitung</w:t>
            </w:r>
          </w:p>
        </w:tc>
      </w:tr>
    </w:tbl>
    <w:p w14:paraId="5F653A38" w14:textId="77777777" w:rsidR="000A7803" w:rsidRDefault="000A7803" w:rsidP="000A7803">
      <w:pPr>
        <w:spacing w:line="360" w:lineRule="atLeast"/>
      </w:pPr>
    </w:p>
    <w:sectPr w:rsidR="000A7803">
      <w:footerReference w:type="default" r:id="rId14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B3AAA" w14:textId="77777777" w:rsidR="001C2D3A" w:rsidRDefault="001C2D3A">
      <w:r>
        <w:separator/>
      </w:r>
    </w:p>
  </w:endnote>
  <w:endnote w:type="continuationSeparator" w:id="0">
    <w:p w14:paraId="6E76FF41" w14:textId="77777777" w:rsidR="001C2D3A" w:rsidRDefault="001C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57EF8" w14:textId="77777777" w:rsidR="008A1F59" w:rsidRDefault="008A1F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34067" w14:textId="77777777" w:rsidR="001C2D3A" w:rsidRDefault="001C2D3A">
      <w:r>
        <w:separator/>
      </w:r>
    </w:p>
  </w:footnote>
  <w:footnote w:type="continuationSeparator" w:id="0">
    <w:p w14:paraId="41B5CE91" w14:textId="77777777" w:rsidR="001C2D3A" w:rsidRDefault="001C2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35E1A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A65F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FA6E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3CFE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A464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619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027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7C70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0EB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E04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57D5D"/>
    <w:multiLevelType w:val="hybridMultilevel"/>
    <w:tmpl w:val="6996134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B62452"/>
    <w:multiLevelType w:val="hybridMultilevel"/>
    <w:tmpl w:val="49A0E7D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77BC2"/>
    <w:multiLevelType w:val="hybridMultilevel"/>
    <w:tmpl w:val="2AAA306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  <w:u w:color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6C01B8"/>
    <w:multiLevelType w:val="hybridMultilevel"/>
    <w:tmpl w:val="3A4CC5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D41A81"/>
    <w:multiLevelType w:val="hybridMultilevel"/>
    <w:tmpl w:val="A0463C6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D0A4081"/>
    <w:multiLevelType w:val="hybridMultilevel"/>
    <w:tmpl w:val="B616D7E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4682910">
    <w:abstractNumId w:val="14"/>
  </w:num>
  <w:num w:numId="2" w16cid:durableId="1277828505">
    <w:abstractNumId w:val="17"/>
  </w:num>
  <w:num w:numId="3" w16cid:durableId="796801453">
    <w:abstractNumId w:val="16"/>
  </w:num>
  <w:num w:numId="4" w16cid:durableId="1647004908">
    <w:abstractNumId w:val="24"/>
  </w:num>
  <w:num w:numId="5" w16cid:durableId="780297372">
    <w:abstractNumId w:val="23"/>
  </w:num>
  <w:num w:numId="6" w16cid:durableId="2038235275">
    <w:abstractNumId w:val="15"/>
  </w:num>
  <w:num w:numId="7" w16cid:durableId="292054054">
    <w:abstractNumId w:val="10"/>
  </w:num>
  <w:num w:numId="8" w16cid:durableId="1131172578">
    <w:abstractNumId w:val="18"/>
  </w:num>
  <w:num w:numId="9" w16cid:durableId="161976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8195583">
    <w:abstractNumId w:val="22"/>
  </w:num>
  <w:num w:numId="11" w16cid:durableId="1082876036">
    <w:abstractNumId w:val="19"/>
  </w:num>
  <w:num w:numId="12" w16cid:durableId="2056469946">
    <w:abstractNumId w:val="11"/>
  </w:num>
  <w:num w:numId="13" w16cid:durableId="1438595253">
    <w:abstractNumId w:val="9"/>
  </w:num>
  <w:num w:numId="14" w16cid:durableId="845821992">
    <w:abstractNumId w:val="7"/>
  </w:num>
  <w:num w:numId="15" w16cid:durableId="634599784">
    <w:abstractNumId w:val="6"/>
  </w:num>
  <w:num w:numId="16" w16cid:durableId="2023705033">
    <w:abstractNumId w:val="5"/>
  </w:num>
  <w:num w:numId="17" w16cid:durableId="1902521328">
    <w:abstractNumId w:val="4"/>
  </w:num>
  <w:num w:numId="18" w16cid:durableId="1303733106">
    <w:abstractNumId w:val="8"/>
  </w:num>
  <w:num w:numId="19" w16cid:durableId="1573007928">
    <w:abstractNumId w:val="3"/>
  </w:num>
  <w:num w:numId="20" w16cid:durableId="1381978103">
    <w:abstractNumId w:val="2"/>
  </w:num>
  <w:num w:numId="21" w16cid:durableId="83261782">
    <w:abstractNumId w:val="1"/>
  </w:num>
  <w:num w:numId="22" w16cid:durableId="617638323">
    <w:abstractNumId w:val="0"/>
  </w:num>
  <w:num w:numId="23" w16cid:durableId="1280063288">
    <w:abstractNumId w:val="21"/>
  </w:num>
  <w:num w:numId="24" w16cid:durableId="596796252">
    <w:abstractNumId w:val="20"/>
  </w:num>
  <w:num w:numId="25" w16cid:durableId="4164847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7803"/>
    <w:rsid w:val="000A7803"/>
    <w:rsid w:val="001B3571"/>
    <w:rsid w:val="001C2D3A"/>
    <w:rsid w:val="008A1F59"/>
    <w:rsid w:val="00AF0709"/>
    <w:rsid w:val="00C5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00050511"/>
  <w15:chartTrackingRefBased/>
  <w15:docId w15:val="{708CDD96-FBD6-4873-9884-597F1C64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color w:val="FF000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M3-15</vt:lpstr>
    </vt:vector>
  </TitlesOfParts>
  <Company>Steinbruchs-BG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M3-15</dc:title>
  <dc:subject/>
  <dc:creator>StBG</dc:creator>
  <cp:keywords/>
  <cp:lastModifiedBy>Melanie Fiebiger</cp:lastModifiedBy>
  <cp:revision>2</cp:revision>
  <cp:lastPrinted>2003-04-15T14:10:00Z</cp:lastPrinted>
  <dcterms:created xsi:type="dcterms:W3CDTF">2024-03-25T16:55:00Z</dcterms:created>
  <dcterms:modified xsi:type="dcterms:W3CDTF">2024-03-25T16:55:00Z</dcterms:modified>
</cp:coreProperties>
</file>