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A3B8" w14:textId="77777777" w:rsidR="008D5609" w:rsidRDefault="008D5609">
      <w:pPr>
        <w:tabs>
          <w:tab w:val="left" w:pos="7088"/>
        </w:tabs>
        <w:spacing w:line="360" w:lineRule="atLeast"/>
      </w:pPr>
      <w:r>
        <w:rPr>
          <w:noProof/>
        </w:rPr>
        <w:pict w14:anchorId="06723A83">
          <v:rect id="_x0000_s1036" style="position:absolute;margin-left:-5.75pt;margin-top:-1.2pt;width:548.4pt;height:772.05pt;z-index:5" o:allowincell="f" filled="f" strokecolor="blue" strokeweight="7pt"/>
        </w:pict>
      </w:r>
      <w:r>
        <w:rPr>
          <w:noProof/>
          <w:sz w:val="20"/>
        </w:rPr>
        <w:pict w14:anchorId="673B6D0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7.9pt;margin-top:1.05pt;width:225pt;height:51.5pt;z-index:4" filled="f" stroked="f">
            <v:textbox style="mso-next-textbox:#_x0000_s1035">
              <w:txbxContent>
                <w:p w14:paraId="7AE8ACEB" w14:textId="77777777" w:rsidR="008D5609" w:rsidRDefault="008D560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B3EB60C" w14:textId="77777777" w:rsidR="008D5609" w:rsidRDefault="008D56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ortsfeste Schleifmaschine</w:t>
                  </w:r>
                  <w:r w:rsidR="00D93DEA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br/>
                    <w:t>(Schleifbock)</w:t>
                  </w:r>
                </w:p>
              </w:txbxContent>
            </v:textbox>
          </v:shape>
        </w:pict>
      </w:r>
      <w:r>
        <w:rPr>
          <w:noProof/>
        </w:rPr>
        <w:pict w14:anchorId="6DD3BE80">
          <v:shape id="_x0000_s1034" type="#_x0000_t202" style="position:absolute;margin-left:398.65pt;margin-top:4.8pt;width:138pt;height:53.3pt;z-index:3" o:allowincell="f" stroked="f">
            <v:textbox style="mso-next-textbox:#_x0000_s1034" inset=",0">
              <w:txbxContent>
                <w:p w14:paraId="4563B8AF" w14:textId="77777777" w:rsidR="008D5609" w:rsidRDefault="008D5609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6F401D79">
          <v:shape id="_x0000_s1037" type="#_x0000_t202" style="position:absolute;margin-left:398.65pt;margin-top:4.8pt;width:138pt;height:54pt;z-index:6" o:allowincell="f" stroked="f">
            <v:textbox style="mso-next-textbox:#_x0000_s1037" inset=",0">
              <w:txbxContent>
                <w:p w14:paraId="2760D1E3" w14:textId="77777777" w:rsidR="008D5609" w:rsidRDefault="008D560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54739A29" w14:textId="77777777" w:rsidR="008D5609" w:rsidRDefault="008D5609">
      <w:r>
        <w:t xml:space="preserve">Bearbeitungsstand: </w:t>
      </w:r>
      <w:r w:rsidR="00D93DEA">
        <w:t>10</w:t>
      </w:r>
      <w:r>
        <w:t>/</w:t>
      </w:r>
      <w:r w:rsidR="00D93DEA">
        <w:t>23</w:t>
      </w:r>
    </w:p>
    <w:p w14:paraId="71EDF92E" w14:textId="77777777" w:rsidR="008D5609" w:rsidRDefault="008D5609"/>
    <w:p w14:paraId="517D4768" w14:textId="77777777" w:rsidR="008D5609" w:rsidRDefault="008D5609"/>
    <w:p w14:paraId="4E29379F" w14:textId="77777777" w:rsidR="008D5609" w:rsidRDefault="008D5609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>Arbeitsplatz/Tätigkeitsbereich:</w:t>
      </w:r>
      <w:r>
        <w:rPr>
          <w:b/>
        </w:rPr>
        <w:t xml:space="preserve">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85"/>
        <w:gridCol w:w="1118"/>
      </w:tblGrid>
      <w:tr w:rsidR="008D5609" w14:paraId="411B6B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E47BC9C" w14:textId="77777777" w:rsidR="008D5609" w:rsidRDefault="008D5609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8D5609" w14:paraId="3AD7E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53E81098" w14:textId="77777777" w:rsidR="008D5609" w:rsidRDefault="008D5609">
            <w:pPr>
              <w:spacing w:line="360" w:lineRule="atLeast"/>
              <w:jc w:val="center"/>
            </w:pPr>
          </w:p>
        </w:tc>
        <w:tc>
          <w:tcPr>
            <w:tcW w:w="8505" w:type="dxa"/>
          </w:tcPr>
          <w:p w14:paraId="08D17CC0" w14:textId="77777777" w:rsidR="008D5609" w:rsidRDefault="008D5609">
            <w:pPr>
              <w:spacing w:line="360" w:lineRule="atLeast"/>
              <w:jc w:val="center"/>
            </w:pPr>
            <w:r>
              <w:rPr>
                <w:b/>
              </w:rPr>
              <w:t>Arbeiten mit der ortsfesten Schleifmaschine</w:t>
            </w:r>
          </w:p>
        </w:tc>
        <w:tc>
          <w:tcPr>
            <w:tcW w:w="1203" w:type="dxa"/>
            <w:gridSpan w:val="2"/>
          </w:tcPr>
          <w:p w14:paraId="67AB89F2" w14:textId="77777777" w:rsidR="008D5609" w:rsidRDefault="008D5609">
            <w:pPr>
              <w:spacing w:line="360" w:lineRule="atLeast"/>
              <w:jc w:val="center"/>
            </w:pPr>
          </w:p>
        </w:tc>
      </w:tr>
      <w:tr w:rsidR="008D5609" w14:paraId="3331E2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08760887" w14:textId="77777777" w:rsidR="008D5609" w:rsidRDefault="008D5609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8D5609" w14:paraId="20B1F5D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BCB694C" w14:textId="77777777" w:rsidR="008D5609" w:rsidRDefault="008D5609">
            <w:pPr>
              <w:spacing w:before="120"/>
              <w:jc w:val="center"/>
            </w:pPr>
          </w:p>
          <w:p w14:paraId="65935ACE" w14:textId="77777777" w:rsidR="008D5609" w:rsidRDefault="00604ADD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633178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width:53.7pt;height:46.9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610F74A4" w14:textId="77777777" w:rsidR="008D5609" w:rsidRDefault="008D5609">
            <w:pPr>
              <w:spacing w:before="120"/>
              <w:jc w:val="center"/>
            </w:pPr>
          </w:p>
        </w:tc>
        <w:tc>
          <w:tcPr>
            <w:tcW w:w="8608" w:type="dxa"/>
            <w:gridSpan w:val="3"/>
          </w:tcPr>
          <w:p w14:paraId="28FA8F52" w14:textId="77777777" w:rsidR="008D5609" w:rsidRPr="00D93DEA" w:rsidRDefault="008D5609" w:rsidP="00D93DE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Bearbeitung können sich Werkstücke erhitzen - Gefahr von Brandverle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zungen</w:t>
            </w:r>
          </w:p>
          <w:p w14:paraId="2F590B2A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Augen- und Körperverletzungen durch abgetragene Materialien</w:t>
            </w:r>
          </w:p>
          <w:p w14:paraId="060E23F3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Fußverletzungen durch herabfallende Werkstücke</w:t>
            </w:r>
          </w:p>
          <w:p w14:paraId="6785E503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Handverletzungen durch scharfkantige Oberflächen</w:t>
            </w:r>
          </w:p>
          <w:p w14:paraId="16AF85B9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Gehörschädigungen durch Lärm</w:t>
            </w:r>
          </w:p>
          <w:p w14:paraId="66A9D7AE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Verkeilen der Scheiben, Bruch der Scheiben, nac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laufende Scheiben</w:t>
            </w:r>
          </w:p>
          <w:p w14:paraId="1CC4275F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Einzug von Kleidung und/oder Haaren</w:t>
            </w:r>
          </w:p>
          <w:p w14:paraId="2C273656" w14:textId="77777777" w:rsidR="008D5609" w:rsidRDefault="008D560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Funkenflug, Brandgefahr</w:t>
            </w:r>
          </w:p>
          <w:p w14:paraId="775C5E60" w14:textId="77777777" w:rsidR="00D93DEA" w:rsidRDefault="008D5609" w:rsidP="00D93DE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Gesundheitsgefahr durch entstehende Stäube</w:t>
            </w:r>
          </w:p>
          <w:p w14:paraId="2D9D809D" w14:textId="77777777" w:rsidR="00F071CD" w:rsidRDefault="00F071CD" w:rsidP="00F071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0E5BC4B4" w14:textId="77777777" w:rsidR="008D5609" w:rsidRDefault="008D5609">
            <w:pPr>
              <w:spacing w:before="120" w:line="360" w:lineRule="atLeast"/>
            </w:pPr>
          </w:p>
          <w:p w14:paraId="7195F3AC" w14:textId="77777777" w:rsidR="008D5609" w:rsidRDefault="00604ADD">
            <w:pPr>
              <w:spacing w:before="120" w:line="360" w:lineRule="atLeast"/>
              <w:jc w:val="center"/>
            </w:pPr>
            <w:r>
              <w:rPr>
                <w:noProof/>
              </w:rPr>
            </w:r>
            <w:r>
              <w:pict w14:anchorId="0441AF5C">
                <v:shape id="_x0000_s1039" type="#_x0000_t75" style="width:50.2pt;height:44.1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8D5609" w14:paraId="20979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6631D3CF" w14:textId="77777777" w:rsidR="008D5609" w:rsidRDefault="008D5609">
            <w:pPr>
              <w:pStyle w:val="berschrift3"/>
            </w:pPr>
            <w:r>
              <w:t>3. SCHUTZMASSNAHMEN UND VERHALTENSREGELN</w:t>
            </w:r>
          </w:p>
        </w:tc>
      </w:tr>
      <w:tr w:rsidR="008D5609" w14:paraId="7E355DB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1E3C972" w14:textId="77777777" w:rsidR="008D5609" w:rsidRPr="00D93DEA" w:rsidRDefault="008D5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0"/>
                <w:szCs w:val="10"/>
              </w:rPr>
            </w:pPr>
          </w:p>
          <w:p w14:paraId="4AB4143F" w14:textId="77777777" w:rsidR="008D5609" w:rsidRDefault="008D5609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6641A724">
                <v:shape id="_x0000_i1027" type="#_x0000_t75" style="width:52.35pt;height:52.35pt">
                  <v:imagedata r:id="rId9" o:title=""/>
                </v:shape>
              </w:pict>
            </w:r>
          </w:p>
          <w:p w14:paraId="79799C36" w14:textId="77777777" w:rsidR="008D5609" w:rsidRDefault="008D5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496AAFF7" w14:textId="77777777" w:rsidR="008D5609" w:rsidRDefault="008D5609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7FB5F454">
                <v:shape id="_x0000_i1028" type="#_x0000_t75" style="width:52.35pt;height:52.35pt">
                  <v:imagedata r:id="rId10" o:title=""/>
                </v:shape>
              </w:pict>
            </w:r>
          </w:p>
          <w:p w14:paraId="1CED6362" w14:textId="77777777" w:rsidR="008D5609" w:rsidRDefault="008D5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5A0A7979" w14:textId="77777777" w:rsidR="008D5609" w:rsidRDefault="008D5609" w:rsidP="00D93DE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026B3C12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608" w:type="dxa"/>
            <w:gridSpan w:val="3"/>
          </w:tcPr>
          <w:p w14:paraId="5EE2ECC0" w14:textId="77777777" w:rsidR="008D5609" w:rsidRDefault="008D5609">
            <w:pPr>
              <w:pStyle w:val="Kopfzeile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ten!</w:t>
            </w:r>
          </w:p>
          <w:p w14:paraId="42A15AC4" w14:textId="77777777" w:rsidR="008D5609" w:rsidRDefault="008D560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Aufspannen einer geeigneten Schleifscheibe darf nur von eingewiesenen Mi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arbeitern vorg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nommen werden.</w:t>
            </w:r>
          </w:p>
          <w:p w14:paraId="4323E2F3" w14:textId="77777777" w:rsidR="008D5609" w:rsidRDefault="008D560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jedem neuen Aufspannen ist ein Probelauf von ~20 Minuten durchzufü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ren.</w:t>
            </w:r>
          </w:p>
          <w:p w14:paraId="52C664A2" w14:textId="77777777" w:rsidR="008D5609" w:rsidRDefault="008D560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Werkstückauflagen und Schutzhauben müssen regelmäßig nachgestellt werden. Der Abstand zwischen Schleifscheibe und Werkstückauflage darf höchstens 3 mm betragen, zwischen Schleifscheibe und Schlei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haube höchstens 5 mm.</w:t>
            </w:r>
          </w:p>
          <w:p w14:paraId="200F8B52" w14:textId="77777777" w:rsidR="008D5609" w:rsidRDefault="008D560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Enganliegende Kleidung tragen.</w:t>
            </w:r>
          </w:p>
          <w:p w14:paraId="0F6094EB" w14:textId="77777777" w:rsidR="008D5609" w:rsidRDefault="008D560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langen Haaren Haarnetz tragen.</w:t>
            </w:r>
          </w:p>
          <w:p w14:paraId="073DC3D5" w14:textId="77777777" w:rsidR="00D93DEA" w:rsidRDefault="008D5609" w:rsidP="00D93DEA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Brandschutzvorkehrungen treffen. Z. B. brennbare Stoffe/Materialien entfernen.</w:t>
            </w:r>
            <w:r w:rsidR="00D93DEA">
              <w:rPr>
                <w:sz w:val="22"/>
                <w:szCs w:val="22"/>
              </w:rPr>
              <w:t xml:space="preserve"> </w:t>
            </w:r>
          </w:p>
          <w:p w14:paraId="678E684A" w14:textId="77777777" w:rsidR="00D93DEA" w:rsidRDefault="00D93DEA" w:rsidP="00D93DEA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jedem Fall sind Schutzbrille und Schutzschuhe zu tragen.</w:t>
            </w:r>
          </w:p>
          <w:p w14:paraId="5D43DBA3" w14:textId="77777777" w:rsidR="008D5609" w:rsidRDefault="00D93DEA" w:rsidP="00D93DEA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nach Materialien sind noch zusätzlich Staubmaske und Gehörschutz zu tr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gen.</w:t>
            </w:r>
          </w:p>
          <w:p w14:paraId="0F4DE69E" w14:textId="77777777" w:rsidR="00F071CD" w:rsidRDefault="00F071CD" w:rsidP="00F071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3A94EC2D" w14:textId="77777777" w:rsidR="008D5609" w:rsidRDefault="008D5609">
            <w:pPr>
              <w:spacing w:before="60"/>
              <w:ind w:right="85"/>
              <w:rPr>
                <w:sz w:val="20"/>
              </w:rPr>
            </w:pPr>
          </w:p>
        </w:tc>
      </w:tr>
      <w:tr w:rsidR="008D5609" w14:paraId="41999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605896AF" w14:textId="77777777" w:rsidR="008D5609" w:rsidRDefault="008D5609">
            <w:pPr>
              <w:pStyle w:val="berschrift3"/>
            </w:pPr>
            <w:r>
              <w:t>4. VERHALTEN BEI STÖRUNGEN</w:t>
            </w:r>
          </w:p>
        </w:tc>
      </w:tr>
      <w:tr w:rsidR="008D5609" w14:paraId="4F04CAD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D6C0A29" w14:textId="77777777" w:rsidR="008D5609" w:rsidRDefault="008D5609">
            <w:pPr>
              <w:spacing w:before="120" w:after="120" w:line="360" w:lineRule="atLeast"/>
              <w:jc w:val="center"/>
            </w:pPr>
          </w:p>
        </w:tc>
        <w:tc>
          <w:tcPr>
            <w:tcW w:w="8608" w:type="dxa"/>
            <w:gridSpan w:val="3"/>
            <w:vAlign w:val="center"/>
          </w:tcPr>
          <w:p w14:paraId="74CE9BA3" w14:textId="77777777" w:rsidR="008D5609" w:rsidRDefault="008D5609">
            <w:pPr>
              <w:numPr>
                <w:ilvl w:val="0"/>
                <w:numId w:val="2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Störungen Arbeiten einstellen</w:t>
            </w:r>
            <w:r w:rsidR="00D93DEA">
              <w:rPr>
                <w:snapToGrid w:val="0"/>
                <w:sz w:val="22"/>
                <w:szCs w:val="22"/>
              </w:rPr>
              <w:t xml:space="preserve">. </w:t>
            </w:r>
            <w:r>
              <w:rPr>
                <w:snapToGrid w:val="0"/>
                <w:sz w:val="22"/>
                <w:szCs w:val="22"/>
              </w:rPr>
              <w:t>Vorgesetzte verständ</w:t>
            </w:r>
            <w:r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>gen.</w:t>
            </w:r>
          </w:p>
          <w:p w14:paraId="3535A6C4" w14:textId="77777777" w:rsidR="008D5609" w:rsidRDefault="008D5609">
            <w:pPr>
              <w:numPr>
                <w:ilvl w:val="0"/>
                <w:numId w:val="2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Störungen nur im Stillstand beseitigen. Gegen Wiedereinschalten sichern.</w:t>
            </w:r>
          </w:p>
          <w:p w14:paraId="664B6C11" w14:textId="77777777" w:rsidR="00F071CD" w:rsidRDefault="00F071CD" w:rsidP="00F071CD">
            <w:pPr>
              <w:ind w:left="360"/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</w:tcPr>
          <w:p w14:paraId="767DB139" w14:textId="77777777" w:rsidR="008D5609" w:rsidRDefault="008D5609">
            <w:pPr>
              <w:spacing w:line="360" w:lineRule="atLeast"/>
            </w:pPr>
          </w:p>
        </w:tc>
      </w:tr>
      <w:tr w:rsidR="008D5609" w14:paraId="2406F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05E7ADE6" w14:textId="77777777" w:rsidR="008D5609" w:rsidRDefault="008D5609">
            <w:pPr>
              <w:pStyle w:val="berschrift3"/>
            </w:pPr>
            <w:r>
              <w:t>5. ERSTE HILFE</w:t>
            </w:r>
          </w:p>
        </w:tc>
      </w:tr>
      <w:tr w:rsidR="008D5609" w14:paraId="1EDF51D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B6661C3" w14:textId="77777777" w:rsidR="008D5609" w:rsidRDefault="008D5609">
            <w:pPr>
              <w:spacing w:before="120" w:after="60" w:line="360" w:lineRule="atLeast"/>
              <w:jc w:val="center"/>
            </w:pPr>
            <w:r>
              <w:pict w14:anchorId="66EC3443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608" w:type="dxa"/>
            <w:gridSpan w:val="3"/>
          </w:tcPr>
          <w:p w14:paraId="61C140EB" w14:textId="77777777" w:rsidR="008D5609" w:rsidRDefault="008D5609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4DE4515C" w14:textId="77777777" w:rsidR="008D5609" w:rsidRDefault="008D5609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4B121608" w14:textId="77777777" w:rsidR="008D5609" w:rsidRDefault="008D5609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0FE4020F" w14:textId="77777777" w:rsidR="008D5609" w:rsidRDefault="008D5609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  <w:p w14:paraId="392FA210" w14:textId="77777777" w:rsidR="00F071CD" w:rsidRDefault="00F071CD" w:rsidP="00F071CD">
            <w:pPr>
              <w:pStyle w:val="Kopfzeile"/>
              <w:tabs>
                <w:tab w:val="clear" w:pos="4536"/>
                <w:tab w:val="clear" w:pos="907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73690485" w14:textId="77777777" w:rsidR="008D5609" w:rsidRDefault="008D5609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8D5609" w14:paraId="09D9DA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785256D3" w14:textId="77777777" w:rsidR="008D5609" w:rsidRDefault="008D5609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8D5609" w14:paraId="19C49B6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5A73322" w14:textId="77777777" w:rsidR="008D5609" w:rsidRDefault="008D5609">
            <w:pPr>
              <w:spacing w:line="360" w:lineRule="atLeast"/>
              <w:jc w:val="center"/>
            </w:pPr>
          </w:p>
        </w:tc>
        <w:tc>
          <w:tcPr>
            <w:tcW w:w="8608" w:type="dxa"/>
            <w:gridSpan w:val="3"/>
          </w:tcPr>
          <w:p w14:paraId="7A6164BB" w14:textId="77777777" w:rsidR="008D5609" w:rsidRDefault="008D5609">
            <w:pPr>
              <w:pStyle w:val="Kopfzeile"/>
              <w:numPr>
                <w:ilvl w:val="0"/>
                <w:numId w:val="33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056261C8" w14:textId="77777777" w:rsidR="008D5609" w:rsidRDefault="008D5609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2A4DF546" w14:textId="77777777" w:rsidR="008D5609" w:rsidRDefault="008D5609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0BC73A13" w14:textId="77777777" w:rsidR="008D5609" w:rsidRDefault="008D5609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50BB4DB" w14:textId="77777777" w:rsidR="00F071CD" w:rsidRDefault="00F071CD" w:rsidP="00F071CD">
            <w:pPr>
              <w:pStyle w:val="Kopfzeile"/>
              <w:ind w:left="360"/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</w:tcPr>
          <w:p w14:paraId="5D261A1C" w14:textId="77777777" w:rsidR="008D5609" w:rsidRDefault="008D5609">
            <w:pPr>
              <w:spacing w:line="360" w:lineRule="atLeast"/>
            </w:pPr>
          </w:p>
        </w:tc>
      </w:tr>
    </w:tbl>
    <w:p w14:paraId="2689D811" w14:textId="77777777" w:rsidR="008D5609" w:rsidRDefault="008D560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8D5609" w14:paraId="4A6F451B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132D95F" w14:textId="77777777" w:rsidR="008D5609" w:rsidRDefault="008D5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66C9D924" w14:textId="77777777" w:rsidR="008D5609" w:rsidRDefault="008D5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689C2CCB" w14:textId="77777777" w:rsidR="008D5609" w:rsidRDefault="008D5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9BB0316" w14:textId="77777777" w:rsidR="00EE5694" w:rsidRDefault="00EE5694">
      <w:pPr>
        <w:rPr>
          <w:sz w:val="20"/>
        </w:rPr>
      </w:pPr>
    </w:p>
    <w:sectPr w:rsidR="00EE5694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C64F" w14:textId="77777777" w:rsidR="00625CA5" w:rsidRDefault="00625CA5">
      <w:r>
        <w:separator/>
      </w:r>
    </w:p>
  </w:endnote>
  <w:endnote w:type="continuationSeparator" w:id="0">
    <w:p w14:paraId="486EC8C7" w14:textId="77777777" w:rsidR="00625CA5" w:rsidRDefault="006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4D8C" w14:textId="77777777" w:rsidR="00625CA5" w:rsidRDefault="00625CA5">
      <w:r>
        <w:separator/>
      </w:r>
    </w:p>
  </w:footnote>
  <w:footnote w:type="continuationSeparator" w:id="0">
    <w:p w14:paraId="12C26A6F" w14:textId="77777777" w:rsidR="00625CA5" w:rsidRDefault="0062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61CE1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8E6A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52311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301619">
    <w:abstractNumId w:val="15"/>
  </w:num>
  <w:num w:numId="2" w16cid:durableId="1932277166">
    <w:abstractNumId w:val="20"/>
  </w:num>
  <w:num w:numId="3" w16cid:durableId="504515809">
    <w:abstractNumId w:val="19"/>
  </w:num>
  <w:num w:numId="4" w16cid:durableId="594873201">
    <w:abstractNumId w:val="45"/>
  </w:num>
  <w:num w:numId="5" w16cid:durableId="840314933">
    <w:abstractNumId w:val="32"/>
  </w:num>
  <w:num w:numId="6" w16cid:durableId="625232963">
    <w:abstractNumId w:val="18"/>
  </w:num>
  <w:num w:numId="7" w16cid:durableId="1662196660">
    <w:abstractNumId w:val="5"/>
  </w:num>
  <w:num w:numId="8" w16cid:durableId="2094274842">
    <w:abstractNumId w:val="41"/>
  </w:num>
  <w:num w:numId="9" w16cid:durableId="742332863">
    <w:abstractNumId w:val="3"/>
  </w:num>
  <w:num w:numId="10" w16cid:durableId="1728412209">
    <w:abstractNumId w:val="24"/>
  </w:num>
  <w:num w:numId="11" w16cid:durableId="1911230332">
    <w:abstractNumId w:val="36"/>
  </w:num>
  <w:num w:numId="12" w16cid:durableId="680740373">
    <w:abstractNumId w:val="43"/>
  </w:num>
  <w:num w:numId="13" w16cid:durableId="1442335924">
    <w:abstractNumId w:val="0"/>
  </w:num>
  <w:num w:numId="14" w16cid:durableId="1499422774">
    <w:abstractNumId w:val="35"/>
  </w:num>
  <w:num w:numId="15" w16cid:durableId="1156337160">
    <w:abstractNumId w:val="8"/>
  </w:num>
  <w:num w:numId="16" w16cid:durableId="1206411510">
    <w:abstractNumId w:val="26"/>
  </w:num>
  <w:num w:numId="17" w16cid:durableId="185484047">
    <w:abstractNumId w:val="44"/>
  </w:num>
  <w:num w:numId="18" w16cid:durableId="1518469446">
    <w:abstractNumId w:val="28"/>
  </w:num>
  <w:num w:numId="19" w16cid:durableId="177275624">
    <w:abstractNumId w:val="33"/>
  </w:num>
  <w:num w:numId="20" w16cid:durableId="1028095873">
    <w:abstractNumId w:val="17"/>
  </w:num>
  <w:num w:numId="21" w16cid:durableId="1444693316">
    <w:abstractNumId w:val="9"/>
  </w:num>
  <w:num w:numId="22" w16cid:durableId="1993872854">
    <w:abstractNumId w:val="30"/>
  </w:num>
  <w:num w:numId="23" w16cid:durableId="1473400646">
    <w:abstractNumId w:val="40"/>
  </w:num>
  <w:num w:numId="24" w16cid:durableId="84887923">
    <w:abstractNumId w:val="42"/>
  </w:num>
  <w:num w:numId="25" w16cid:durableId="2083985367">
    <w:abstractNumId w:val="1"/>
  </w:num>
  <w:num w:numId="26" w16cid:durableId="1160342302">
    <w:abstractNumId w:val="37"/>
  </w:num>
  <w:num w:numId="27" w16cid:durableId="556674319">
    <w:abstractNumId w:val="4"/>
  </w:num>
  <w:num w:numId="28" w16cid:durableId="1613324066">
    <w:abstractNumId w:val="13"/>
  </w:num>
  <w:num w:numId="29" w16cid:durableId="1775325011">
    <w:abstractNumId w:val="6"/>
  </w:num>
  <w:num w:numId="30" w16cid:durableId="1640376978">
    <w:abstractNumId w:val="21"/>
  </w:num>
  <w:num w:numId="31" w16cid:durableId="1259370082">
    <w:abstractNumId w:val="29"/>
  </w:num>
  <w:num w:numId="32" w16cid:durableId="1489321538">
    <w:abstractNumId w:val="16"/>
  </w:num>
  <w:num w:numId="33" w16cid:durableId="717558160">
    <w:abstractNumId w:val="27"/>
  </w:num>
  <w:num w:numId="34" w16cid:durableId="1909265846">
    <w:abstractNumId w:val="25"/>
  </w:num>
  <w:num w:numId="35" w16cid:durableId="250430461">
    <w:abstractNumId w:val="22"/>
  </w:num>
  <w:num w:numId="36" w16cid:durableId="2086223751">
    <w:abstractNumId w:val="2"/>
  </w:num>
  <w:num w:numId="37" w16cid:durableId="1704137975">
    <w:abstractNumId w:val="23"/>
  </w:num>
  <w:num w:numId="38" w16cid:durableId="1822429082">
    <w:abstractNumId w:val="14"/>
  </w:num>
  <w:num w:numId="39" w16cid:durableId="921724542">
    <w:abstractNumId w:val="46"/>
  </w:num>
  <w:num w:numId="40" w16cid:durableId="896551426">
    <w:abstractNumId w:val="7"/>
  </w:num>
  <w:num w:numId="41" w16cid:durableId="1754618100">
    <w:abstractNumId w:val="11"/>
  </w:num>
  <w:num w:numId="42" w16cid:durableId="1495996023">
    <w:abstractNumId w:val="34"/>
  </w:num>
  <w:num w:numId="43" w16cid:durableId="96412329">
    <w:abstractNumId w:val="31"/>
  </w:num>
  <w:num w:numId="44" w16cid:durableId="1546257536">
    <w:abstractNumId w:val="12"/>
  </w:num>
  <w:num w:numId="45" w16cid:durableId="1213037230">
    <w:abstractNumId w:val="10"/>
  </w:num>
  <w:num w:numId="46" w16cid:durableId="724908439">
    <w:abstractNumId w:val="39"/>
  </w:num>
  <w:num w:numId="47" w16cid:durableId="1508719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DEA"/>
    <w:rsid w:val="000C6B34"/>
    <w:rsid w:val="00604ADD"/>
    <w:rsid w:val="00625CA5"/>
    <w:rsid w:val="008D5609"/>
    <w:rsid w:val="00D93DEA"/>
    <w:rsid w:val="00DA6876"/>
    <w:rsid w:val="00EE5694"/>
    <w:rsid w:val="00F071CD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07125B35"/>
  <w15:chartTrackingRefBased/>
  <w15:docId w15:val="{BC1F7BBF-DBB4-4CBA-B53C-E63467C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2024-03-25T17:09:00Z</dcterms:created>
  <dcterms:modified xsi:type="dcterms:W3CDTF">2024-03-25T17:09:00Z</dcterms:modified>
</cp:coreProperties>
</file>