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3137" w14:textId="77777777" w:rsidR="00FB144B" w:rsidRDefault="00FB144B">
      <w:pPr>
        <w:tabs>
          <w:tab w:val="left" w:pos="7088"/>
        </w:tabs>
        <w:spacing w:line="360" w:lineRule="atLeast"/>
      </w:pPr>
      <w:r>
        <w:rPr>
          <w:noProof/>
        </w:rPr>
        <w:pict w14:anchorId="7960418A">
          <v:rect id="_x0000_s1027" style="position:absolute;margin-left:-5.75pt;margin-top:-1.2pt;width:548.4pt;height:792.1pt;z-index:4" o:allowincell="f" filled="f" strokecolor="blue" strokeweight="7pt"/>
        </w:pict>
      </w:r>
      <w:r>
        <w:rPr>
          <w:noProof/>
          <w:sz w:val="20"/>
        </w:rPr>
        <w:pict w14:anchorId="7CBF523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3" o:allowincell="f" filled="f" stroked="f">
            <v:textbox style="mso-next-textbox:#_x0000_s1026">
              <w:txbxContent>
                <w:p w14:paraId="723AA7DE" w14:textId="77777777" w:rsidR="00FB144B" w:rsidRDefault="00FB144B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F46F6AB" w14:textId="77777777" w:rsidR="00FB144B" w:rsidRDefault="00FB144B">
                  <w:pPr>
                    <w:pStyle w:val="berschrift1"/>
                    <w:jc w:val="center"/>
                    <w:rPr>
                      <w:bCs w:val="0"/>
                      <w:sz w:val="24"/>
                    </w:rPr>
                  </w:pPr>
                  <w:r>
                    <w:rPr>
                      <w:rFonts w:cs="Arial"/>
                      <w:bCs w:val="0"/>
                      <w:sz w:val="24"/>
                    </w:rPr>
                    <w:t>Schneckenfö</w:t>
                  </w:r>
                  <w:r>
                    <w:rPr>
                      <w:rFonts w:cs="Arial"/>
                      <w:bCs w:val="0"/>
                      <w:sz w:val="24"/>
                    </w:rPr>
                    <w:t>r</w:t>
                  </w:r>
                  <w:r>
                    <w:rPr>
                      <w:rFonts w:cs="Arial"/>
                      <w:bCs w:val="0"/>
                      <w:sz w:val="24"/>
                    </w:rPr>
                    <w:t>derer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2C26817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5C4E34D4" w14:textId="77777777" w:rsidR="00FB144B" w:rsidRDefault="00FB144B">
                  <w:pPr>
                    <w:pStyle w:val="berschrift5"/>
                  </w:pPr>
                  <w:r>
                    <w:t>Musterb</w:t>
                  </w:r>
                  <w:r>
                    <w:t>e</w:t>
                  </w:r>
                  <w:r>
                    <w:t>trieb</w:t>
                  </w:r>
                </w:p>
              </w:txbxContent>
            </v:textbox>
          </v:shape>
        </w:pict>
      </w:r>
      <w:r>
        <w:t xml:space="preserve">Nummer: </w:t>
      </w:r>
      <w:r>
        <w:rPr>
          <w:bCs/>
        </w:rPr>
        <w:t>M</w:t>
      </w:r>
      <w:r>
        <w:tab/>
        <w:t xml:space="preserve">Betrieb: </w:t>
      </w:r>
    </w:p>
    <w:p w14:paraId="3CFDBE88" w14:textId="77777777" w:rsidR="00FB144B" w:rsidRDefault="00FB144B">
      <w:r>
        <w:t xml:space="preserve">Bearbeitungsstand: </w:t>
      </w:r>
      <w:r w:rsidR="007F598A">
        <w:t>10</w:t>
      </w:r>
      <w:r>
        <w:t>/</w:t>
      </w:r>
      <w:r w:rsidR="007F598A">
        <w:t>2</w:t>
      </w:r>
      <w:r>
        <w:t xml:space="preserve">3 </w:t>
      </w:r>
      <w:r>
        <w:br/>
      </w:r>
    </w:p>
    <w:p w14:paraId="6D83400B" w14:textId="77777777" w:rsidR="00FB144B" w:rsidRDefault="00FB144B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382"/>
        <w:gridCol w:w="1344"/>
      </w:tblGrid>
      <w:tr w:rsidR="00FB144B" w14:paraId="799C4A01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5F3CE1A0" w14:textId="77777777" w:rsidR="00FB144B" w:rsidRDefault="00FB144B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3DA8AC3D" w14:textId="77777777" w:rsidR="00FB144B" w:rsidRDefault="00FB144B">
            <w:pPr>
              <w:pStyle w:val="berschrift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1. Anwendungsbereich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0AE47655" w14:textId="77777777" w:rsidR="00FB144B" w:rsidRDefault="00FB144B">
            <w:pPr>
              <w:spacing w:line="360" w:lineRule="atLeast"/>
            </w:pPr>
          </w:p>
        </w:tc>
      </w:tr>
      <w:tr w:rsidR="00FB144B" w14:paraId="20937484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7BD0123A" w14:textId="77777777" w:rsidR="00FB144B" w:rsidRDefault="00FB144B">
            <w:pPr>
              <w:spacing w:before="60" w:after="6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785843A9" w14:textId="77777777" w:rsidR="00FB144B" w:rsidRDefault="00FB144B">
            <w:pPr>
              <w:jc w:val="center"/>
              <w:rPr>
                <w:b/>
                <w:sz w:val="16"/>
              </w:rPr>
            </w:pPr>
          </w:p>
          <w:p w14:paraId="6D28AFB1" w14:textId="77777777" w:rsidR="007F598A" w:rsidRPr="007F598A" w:rsidRDefault="00FB144B" w:rsidP="007F598A">
            <w:pPr>
              <w:pStyle w:val="berschrift6"/>
            </w:pPr>
            <w:r>
              <w:t>Arbeiten an Schneckenförderern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CE8F889" w14:textId="77777777" w:rsidR="00FB144B" w:rsidRDefault="00FB144B">
            <w:pPr>
              <w:spacing w:before="60" w:after="60"/>
              <w:jc w:val="center"/>
            </w:pPr>
          </w:p>
        </w:tc>
      </w:tr>
      <w:tr w:rsidR="00FB144B" w14:paraId="6D6F25F7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53E9B023" w14:textId="77777777" w:rsidR="00FB144B" w:rsidRDefault="00FB144B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471713CB" w14:textId="77777777" w:rsidR="00FB144B" w:rsidRDefault="00FB144B">
            <w:pPr>
              <w:pStyle w:val="berschrift3"/>
              <w:rPr>
                <w:caps/>
              </w:rPr>
            </w:pPr>
            <w:r>
              <w:rPr>
                <w:caps/>
              </w:rPr>
              <w:t>2. Gefahren für Mensch und Umwelt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5B5F2DDC" w14:textId="77777777" w:rsidR="00FB144B" w:rsidRDefault="00FB144B">
            <w:pPr>
              <w:spacing w:line="360" w:lineRule="atLeast"/>
            </w:pPr>
          </w:p>
        </w:tc>
      </w:tr>
      <w:tr w:rsidR="00FB144B" w14:paraId="123AC78B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5C1054CA" w14:textId="77777777" w:rsidR="00FB144B" w:rsidRDefault="00AE4839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765D00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4.3pt;height:47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79919E20" w14:textId="77777777" w:rsidR="007F598A" w:rsidRDefault="007F598A" w:rsidP="007F598A">
            <w:pPr>
              <w:snapToGrid w:val="0"/>
              <w:spacing w:before="60" w:after="60"/>
              <w:ind w:left="720"/>
              <w:rPr>
                <w:rFonts w:cs="Arial"/>
                <w:sz w:val="22"/>
              </w:rPr>
            </w:pPr>
          </w:p>
          <w:p w14:paraId="626C1C2C" w14:textId="77777777" w:rsidR="00FB144B" w:rsidRDefault="00FB144B">
            <w:pPr>
              <w:numPr>
                <w:ilvl w:val="0"/>
                <w:numId w:val="30"/>
              </w:numPr>
              <w:snapToGrid w:val="0"/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Quetsch- und Schergefahr für Hände durch die rotierende Schnecke</w:t>
            </w:r>
          </w:p>
          <w:p w14:paraId="6881A936" w14:textId="77777777" w:rsidR="00FB144B" w:rsidRDefault="00FB144B">
            <w:pPr>
              <w:numPr>
                <w:ilvl w:val="0"/>
                <w:numId w:val="30"/>
              </w:numPr>
              <w:snapToGrid w:val="0"/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Einzugsgefahr an rotierenden Maschinenelementen (z.B. Antrieben)</w:t>
            </w:r>
          </w:p>
          <w:p w14:paraId="514565AA" w14:textId="77777777" w:rsidR="00FB144B" w:rsidRDefault="00FB144B">
            <w:pPr>
              <w:tabs>
                <w:tab w:val="num" w:pos="454"/>
              </w:tabs>
              <w:ind w:left="454" w:hanging="454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E5A1DEC" w14:textId="77777777" w:rsidR="00FB144B" w:rsidRDefault="00AE4839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6EE90EA9">
                <v:shape id="_x0000_s1033" type="#_x0000_t75" style="width:57.25pt;height:50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FB144B" w14:paraId="2263BF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405ED0B" w14:textId="77777777" w:rsidR="00FB144B" w:rsidRDefault="00FB144B">
            <w:pPr>
              <w:pStyle w:val="berschrift3"/>
              <w:rPr>
                <w:caps/>
              </w:rPr>
            </w:pPr>
            <w:r>
              <w:rPr>
                <w:caps/>
              </w:rPr>
              <w:t>3. Schutzmassnahmen und Verhaltensregeln</w:t>
            </w:r>
          </w:p>
        </w:tc>
      </w:tr>
      <w:tr w:rsidR="00FB144B" w14:paraId="27EECC68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7A7F97A" w14:textId="77777777" w:rsidR="00FB144B" w:rsidRDefault="00FB144B">
            <w:pPr>
              <w:spacing w:before="60" w:after="60"/>
              <w:jc w:val="center"/>
            </w:pPr>
          </w:p>
          <w:p w14:paraId="321AA8C5" w14:textId="77777777" w:rsidR="00FB144B" w:rsidRDefault="00FB144B">
            <w:pPr>
              <w:spacing w:before="60" w:after="60"/>
              <w:jc w:val="center"/>
            </w:pPr>
            <w:r>
              <w:pict w14:anchorId="47C3C756">
                <v:shape id="_x0000_i1027" type="#_x0000_t75" style="width:52.35pt;height:52.35pt">
                  <v:imagedata r:id="rId9" o:title=""/>
                </v:shape>
              </w:pict>
            </w:r>
          </w:p>
          <w:p w14:paraId="43C9532D" w14:textId="77777777" w:rsidR="00FB144B" w:rsidRDefault="00FB144B">
            <w:pPr>
              <w:spacing w:before="60" w:after="60"/>
              <w:jc w:val="center"/>
            </w:pPr>
          </w:p>
          <w:p w14:paraId="1D88B560" w14:textId="77777777" w:rsidR="00FB144B" w:rsidRDefault="00FB144B">
            <w:pPr>
              <w:spacing w:before="60" w:after="60"/>
            </w:pPr>
          </w:p>
          <w:p w14:paraId="20A2D70E" w14:textId="77777777" w:rsidR="00FB144B" w:rsidRDefault="00FB144B">
            <w:pPr>
              <w:spacing w:before="60" w:after="6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2220E9E3" w14:textId="77777777" w:rsidR="007F598A" w:rsidRPr="007F598A" w:rsidRDefault="007F598A" w:rsidP="007F598A">
            <w:pPr>
              <w:snapToGrid w:val="0"/>
              <w:spacing w:before="60"/>
              <w:ind w:left="720"/>
              <w:rPr>
                <w:rFonts w:cs="Arial"/>
                <w:sz w:val="10"/>
                <w:szCs w:val="10"/>
              </w:rPr>
            </w:pPr>
          </w:p>
          <w:p w14:paraId="63B96CF9" w14:textId="77777777" w:rsidR="00FB144B" w:rsidRDefault="00FB144B">
            <w:pPr>
              <w:numPr>
                <w:ilvl w:val="0"/>
                <w:numId w:val="31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Keine Arbeiten </w:t>
            </w:r>
            <w:proofErr w:type="gramStart"/>
            <w:r>
              <w:rPr>
                <w:rFonts w:cs="Arial"/>
                <w:b/>
                <w:sz w:val="22"/>
              </w:rPr>
              <w:t>an</w:t>
            </w:r>
            <w:r w:rsidR="007F598A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>laufender</w:t>
            </w:r>
            <w:proofErr w:type="gramEnd"/>
            <w:r>
              <w:rPr>
                <w:rFonts w:cs="Arial"/>
                <w:b/>
                <w:sz w:val="22"/>
              </w:rPr>
              <w:t xml:space="preserve"> Schnecke</w:t>
            </w:r>
            <w:r>
              <w:rPr>
                <w:rFonts w:cs="Arial"/>
                <w:sz w:val="22"/>
              </w:rPr>
              <w:t>.</w:t>
            </w:r>
          </w:p>
          <w:p w14:paraId="5B967F8C" w14:textId="77777777" w:rsidR="00FB144B" w:rsidRDefault="00FB144B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Schneckenförderer bestimmungsgemäß verwenden</w:t>
            </w:r>
            <w:r>
              <w:rPr>
                <w:rFonts w:cs="Arial"/>
                <w:sz w:val="22"/>
              </w:rPr>
              <w:t>.</w:t>
            </w:r>
          </w:p>
          <w:p w14:paraId="37A7F7B3" w14:textId="77777777" w:rsidR="00FB144B" w:rsidRDefault="00FB144B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Betriebsanweisung des Herstellers ist zu beachten.</w:t>
            </w:r>
          </w:p>
          <w:p w14:paraId="41D65FB3" w14:textId="77777777" w:rsidR="00FB144B" w:rsidRDefault="00FB144B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Wartung und Instandsetzung abschalten, elektrische Antriebe allpolig vom Netz trennen, und gegen irrtümliches Einschalten sichern.</w:t>
            </w:r>
          </w:p>
          <w:p w14:paraId="58222F6A" w14:textId="77777777" w:rsidR="00FB144B" w:rsidRDefault="00FB144B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Arbeiten nur von sicherem Stand aus (z.B. Arbeitsbühne, Hubarbeit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bühne, Gerüst, fahrbares Arbeitsgerüst) ausführen.</w:t>
            </w:r>
          </w:p>
          <w:p w14:paraId="3281EA19" w14:textId="77777777" w:rsidR="00FB144B" w:rsidRPr="007F598A" w:rsidRDefault="00FB144B" w:rsidP="007F598A">
            <w:pPr>
              <w:numPr>
                <w:ilvl w:val="0"/>
                <w:numId w:val="3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 Reparatur Schutzeinrichtungen wieder anbringen, erst dann einscha</w:t>
            </w:r>
            <w:r>
              <w:rPr>
                <w:rFonts w:cs="Arial"/>
                <w:sz w:val="22"/>
              </w:rPr>
              <w:t>l</w:t>
            </w:r>
            <w:r>
              <w:rPr>
                <w:rFonts w:cs="Arial"/>
                <w:sz w:val="22"/>
              </w:rPr>
              <w:t>ten.</w:t>
            </w:r>
          </w:p>
          <w:p w14:paraId="3CFE8CD6" w14:textId="77777777" w:rsidR="00FB144B" w:rsidRPr="007F598A" w:rsidRDefault="00FB144B">
            <w:pPr>
              <w:numPr>
                <w:ilvl w:val="0"/>
                <w:numId w:val="31"/>
              </w:numPr>
            </w:pPr>
            <w:r>
              <w:rPr>
                <w:rFonts w:cs="Arial"/>
                <w:sz w:val="22"/>
              </w:rPr>
              <w:t>Not-Halt/Reißleinen und Schutzeinrichtungen regelmäßig</w:t>
            </w:r>
            <w:r w:rsidR="007F598A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kontrollieren.</w:t>
            </w:r>
          </w:p>
          <w:p w14:paraId="0C6DB9B9" w14:textId="77777777" w:rsidR="007F598A" w:rsidRDefault="007F598A" w:rsidP="007F598A">
            <w:pPr>
              <w:ind w:left="720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87AA8B9" w14:textId="77777777" w:rsidR="00FB144B" w:rsidRDefault="00FB144B">
            <w:pPr>
              <w:spacing w:before="60" w:after="60"/>
              <w:jc w:val="center"/>
            </w:pPr>
          </w:p>
          <w:p w14:paraId="44A7BC17" w14:textId="77777777" w:rsidR="00FB144B" w:rsidRDefault="00FB144B">
            <w:pPr>
              <w:spacing w:before="60" w:after="60"/>
              <w:jc w:val="center"/>
              <w:rPr>
                <w:sz w:val="12"/>
              </w:rPr>
            </w:pPr>
          </w:p>
          <w:p w14:paraId="71E793FF" w14:textId="77777777" w:rsidR="00FB144B" w:rsidRDefault="00FB144B">
            <w:pPr>
              <w:spacing w:before="60" w:after="60"/>
              <w:jc w:val="center"/>
              <w:rPr>
                <w:sz w:val="12"/>
              </w:rPr>
            </w:pPr>
          </w:p>
          <w:p w14:paraId="5C258F14" w14:textId="77777777" w:rsidR="00FB144B" w:rsidRDefault="00FB144B">
            <w:pPr>
              <w:spacing w:before="60" w:after="60"/>
              <w:jc w:val="center"/>
            </w:pPr>
          </w:p>
        </w:tc>
      </w:tr>
      <w:tr w:rsidR="00FB144B" w14:paraId="054164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F2478F7" w14:textId="77777777" w:rsidR="00FB144B" w:rsidRDefault="00FB144B">
            <w:pPr>
              <w:pStyle w:val="berschrift3"/>
              <w:rPr>
                <w:caps/>
              </w:rPr>
            </w:pPr>
            <w:r>
              <w:rPr>
                <w:caps/>
              </w:rPr>
              <w:t>4. Verhalten bei Störungen</w:t>
            </w:r>
          </w:p>
        </w:tc>
      </w:tr>
      <w:tr w:rsidR="00FB144B" w14:paraId="26B8F8E5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38BE90F0" w14:textId="77777777" w:rsidR="00FB144B" w:rsidRDefault="00FB144B">
            <w:pPr>
              <w:spacing w:before="60" w:after="6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01CB2B39" w14:textId="77777777" w:rsidR="007F598A" w:rsidRPr="007F598A" w:rsidRDefault="007F598A" w:rsidP="007F598A">
            <w:pPr>
              <w:snapToGrid w:val="0"/>
              <w:spacing w:before="60" w:after="60"/>
              <w:ind w:left="720"/>
              <w:rPr>
                <w:rFonts w:cs="Arial"/>
                <w:sz w:val="10"/>
                <w:szCs w:val="10"/>
              </w:rPr>
            </w:pPr>
          </w:p>
          <w:p w14:paraId="6A45C9A0" w14:textId="77777777" w:rsidR="007F598A" w:rsidRDefault="00FB144B" w:rsidP="007F598A">
            <w:pPr>
              <w:numPr>
                <w:ilvl w:val="0"/>
                <w:numId w:val="30"/>
              </w:numPr>
              <w:snapToGrid w:val="0"/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Störungen die Schnecken abschalten und gegen irrtümliches Einscha</w:t>
            </w:r>
            <w:r>
              <w:rPr>
                <w:rFonts w:cs="Arial"/>
                <w:sz w:val="22"/>
              </w:rPr>
              <w:t>l</w:t>
            </w:r>
            <w:r>
              <w:rPr>
                <w:rFonts w:cs="Arial"/>
                <w:sz w:val="22"/>
              </w:rPr>
              <w:t>ten sichern.</w:t>
            </w:r>
            <w:r w:rsidR="007F598A">
              <w:rPr>
                <w:rFonts w:cs="Arial"/>
                <w:sz w:val="22"/>
              </w:rPr>
              <w:t xml:space="preserve"> Vorgesetzte informieren.</w:t>
            </w:r>
          </w:p>
          <w:p w14:paraId="1254E781" w14:textId="77777777" w:rsidR="007F598A" w:rsidRPr="007F598A" w:rsidRDefault="007F598A" w:rsidP="007F598A">
            <w:pPr>
              <w:snapToGrid w:val="0"/>
              <w:spacing w:before="60" w:after="60"/>
              <w:ind w:left="720"/>
              <w:rPr>
                <w:rFonts w:cs="Arial"/>
                <w:sz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E420B51" w14:textId="77777777" w:rsidR="00FB144B" w:rsidRDefault="00FB144B">
            <w:pPr>
              <w:spacing w:before="60" w:after="60"/>
              <w:jc w:val="center"/>
            </w:pPr>
          </w:p>
        </w:tc>
      </w:tr>
      <w:tr w:rsidR="00FB144B" w14:paraId="77AC35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1313432" w14:textId="77777777" w:rsidR="00FB144B" w:rsidRDefault="00FB144B">
            <w:pPr>
              <w:pStyle w:val="berschrift3"/>
              <w:rPr>
                <w:caps/>
              </w:rPr>
            </w:pPr>
            <w:r>
              <w:rPr>
                <w:caps/>
              </w:rPr>
              <w:t>5. Erste Hilfe</w:t>
            </w:r>
          </w:p>
        </w:tc>
      </w:tr>
      <w:tr w:rsidR="00FB144B" w14:paraId="733D6CB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24812FCE" w14:textId="77777777" w:rsidR="00FB144B" w:rsidRDefault="00FB144B">
            <w:pPr>
              <w:spacing w:before="60" w:after="60"/>
              <w:jc w:val="center"/>
            </w:pPr>
            <w:r>
              <w:pict w14:anchorId="3CC31BCA">
                <v:shape id="_x0000_i1028" type="#_x0000_t75" style="width:57.05pt;height:57.05pt">
                  <v:imagedata r:id="rId10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0B13C2B0" w14:textId="77777777" w:rsidR="007F598A" w:rsidRPr="007F598A" w:rsidRDefault="007F598A" w:rsidP="007F598A">
            <w:pPr>
              <w:snapToGrid w:val="0"/>
              <w:spacing w:before="60"/>
              <w:ind w:left="720"/>
              <w:rPr>
                <w:rFonts w:cs="Arial"/>
                <w:sz w:val="10"/>
                <w:szCs w:val="10"/>
              </w:rPr>
            </w:pPr>
          </w:p>
          <w:p w14:paraId="10208D0B" w14:textId="77777777" w:rsidR="00FB144B" w:rsidRDefault="00FB144B">
            <w:pPr>
              <w:numPr>
                <w:ilvl w:val="0"/>
                <w:numId w:val="32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Schnecke sofort abschalten!</w:t>
            </w:r>
          </w:p>
          <w:p w14:paraId="4BCF8DD3" w14:textId="77777777" w:rsidR="00FB144B" w:rsidRDefault="00FB144B">
            <w:pPr>
              <w:numPr>
                <w:ilvl w:val="0"/>
                <w:numId w:val="32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Ersthelfer heranziehen</w:t>
            </w:r>
          </w:p>
          <w:p w14:paraId="7480C5A5" w14:textId="77777777" w:rsidR="00FB144B" w:rsidRDefault="00FB144B">
            <w:pPr>
              <w:numPr>
                <w:ilvl w:val="0"/>
                <w:numId w:val="32"/>
              </w:num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Notruf: 112</w:t>
            </w:r>
          </w:p>
          <w:p w14:paraId="0B2B3DA9" w14:textId="77777777" w:rsidR="00FB144B" w:rsidRDefault="00FB144B">
            <w:pPr>
              <w:numPr>
                <w:ilvl w:val="0"/>
                <w:numId w:val="3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Unfall melden</w:t>
            </w:r>
          </w:p>
          <w:p w14:paraId="14E93378" w14:textId="77777777" w:rsidR="00FB144B" w:rsidRDefault="00FB144B">
            <w:pPr>
              <w:numPr>
                <w:ilvl w:val="0"/>
                <w:numId w:val="3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Durchgeführte Erste-Hilfe-Leistungen </w:t>
            </w:r>
            <w:r>
              <w:rPr>
                <w:rFonts w:cs="Arial"/>
                <w:sz w:val="22"/>
                <w:u w:val="single"/>
              </w:rPr>
              <w:t>immer</w:t>
            </w:r>
            <w:r>
              <w:rPr>
                <w:rFonts w:cs="Arial"/>
                <w:sz w:val="22"/>
              </w:rPr>
              <w:t xml:space="preserve"> im Verbandbuch eintragen</w:t>
            </w:r>
          </w:p>
          <w:p w14:paraId="5168497A" w14:textId="77777777" w:rsidR="00FB144B" w:rsidRDefault="00FB144B">
            <w:pPr>
              <w:pStyle w:val="Kopfzeile"/>
              <w:overflowPunct/>
              <w:autoSpaceDE/>
              <w:autoSpaceDN/>
              <w:adjustRightInd/>
              <w:textAlignment w:val="auto"/>
            </w:pPr>
            <w:r>
              <w:rPr>
                <w:rFonts w:cs="Arial"/>
                <w:sz w:val="22"/>
              </w:rPr>
              <w:t>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8D7A0B8" w14:textId="77777777" w:rsidR="00FB144B" w:rsidRDefault="00FB144B">
            <w:pPr>
              <w:spacing w:before="60" w:after="60"/>
              <w:jc w:val="center"/>
            </w:pPr>
          </w:p>
        </w:tc>
      </w:tr>
      <w:tr w:rsidR="00FB144B" w14:paraId="342396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67F7E79" w14:textId="77777777" w:rsidR="00FB144B" w:rsidRDefault="00FB144B">
            <w:pPr>
              <w:pStyle w:val="berschrift3"/>
              <w:tabs>
                <w:tab w:val="left" w:pos="1440"/>
                <w:tab w:val="center" w:pos="5386"/>
              </w:tabs>
              <w:rPr>
                <w:caps/>
              </w:rPr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FB144B" w14:paraId="29FE9FB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543FCC4E" w14:textId="77777777" w:rsidR="00FB144B" w:rsidRDefault="00FB144B">
            <w:pPr>
              <w:spacing w:before="60" w:after="6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2E8DC1E6" w14:textId="77777777" w:rsidR="007F598A" w:rsidRPr="007F598A" w:rsidRDefault="007F598A" w:rsidP="007F598A">
            <w:pPr>
              <w:snapToGrid w:val="0"/>
              <w:spacing w:before="60"/>
              <w:ind w:left="720"/>
              <w:rPr>
                <w:rFonts w:cs="Arial"/>
                <w:sz w:val="10"/>
                <w:szCs w:val="10"/>
              </w:rPr>
            </w:pPr>
          </w:p>
          <w:p w14:paraId="0F546E2C" w14:textId="77777777" w:rsidR="00FB144B" w:rsidRDefault="00FB144B">
            <w:pPr>
              <w:numPr>
                <w:ilvl w:val="0"/>
                <w:numId w:val="33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Betriebsanleitung z. B. beim Abschmieren beachten.</w:t>
            </w:r>
          </w:p>
          <w:p w14:paraId="35134AC1" w14:textId="77777777" w:rsidR="00FB144B" w:rsidRDefault="00FB144B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Instandhaltung (Wartung, Reparatur) nur </w:t>
            </w:r>
            <w:r>
              <w:rPr>
                <w:rFonts w:cs="Arial"/>
                <w:sz w:val="22"/>
                <w:u w:val="single"/>
              </w:rPr>
              <w:t xml:space="preserve">von qualifizierten und beauftragten Personen </w:t>
            </w:r>
            <w:r>
              <w:rPr>
                <w:rFonts w:cs="Arial"/>
                <w:sz w:val="22"/>
              </w:rPr>
              <w:t>durchführen lassen.</w:t>
            </w:r>
          </w:p>
          <w:p w14:paraId="40278D81" w14:textId="77777777" w:rsidR="00FB144B" w:rsidRDefault="00FB144B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Instandhaltungsmaßnahmen nur durch qualifiziertes und befähigtes Fac</w:t>
            </w:r>
            <w:r>
              <w:rPr>
                <w:rFonts w:cs="Arial"/>
                <w:sz w:val="22"/>
              </w:rPr>
              <w:t>h</w:t>
            </w:r>
            <w:r>
              <w:rPr>
                <w:rFonts w:cs="Arial"/>
                <w:sz w:val="22"/>
              </w:rPr>
              <w:t>personal durchführen.</w:t>
            </w:r>
          </w:p>
          <w:p w14:paraId="486C5AF7" w14:textId="77777777" w:rsidR="00FB144B" w:rsidRPr="007F598A" w:rsidRDefault="00FB144B" w:rsidP="007F598A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Regelmäßige Prüfungen und Sichtkontrollen durch </w:t>
            </w:r>
            <w:r>
              <w:rPr>
                <w:rFonts w:cs="Arial"/>
                <w:sz w:val="22"/>
                <w:u w:val="single"/>
              </w:rPr>
              <w:t>befähigte Personen</w:t>
            </w:r>
            <w:r>
              <w:rPr>
                <w:rFonts w:cs="Arial"/>
                <w:sz w:val="22"/>
              </w:rPr>
              <w:t>.</w:t>
            </w:r>
          </w:p>
          <w:p w14:paraId="7FEA8C0B" w14:textId="77777777" w:rsidR="00FB144B" w:rsidRDefault="00FB144B">
            <w:pPr>
              <w:pStyle w:val="Kopfzeile"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40B8BCA" w14:textId="77777777" w:rsidR="00FB144B" w:rsidRDefault="00FB144B">
            <w:pPr>
              <w:spacing w:before="60" w:after="60"/>
              <w:jc w:val="center"/>
            </w:pPr>
          </w:p>
        </w:tc>
      </w:tr>
    </w:tbl>
    <w:p w14:paraId="28423FCB" w14:textId="77777777" w:rsidR="00FB144B" w:rsidRDefault="00FB144B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FB144B" w14:paraId="660185E7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10962272" w14:textId="77777777" w:rsidR="00FB144B" w:rsidRDefault="00FB144B">
            <w:r>
              <w:t xml:space="preserve"> Nächster</w:t>
            </w:r>
          </w:p>
          <w:p w14:paraId="6AB41EC4" w14:textId="77777777" w:rsidR="00FB144B" w:rsidRDefault="00FB144B">
            <w:r>
              <w:t xml:space="preserve"> Überprüfungstermin:</w:t>
            </w:r>
          </w:p>
        </w:tc>
        <w:tc>
          <w:tcPr>
            <w:tcW w:w="5701" w:type="dxa"/>
          </w:tcPr>
          <w:p w14:paraId="1B0D3D9E" w14:textId="77777777" w:rsidR="00FB144B" w:rsidRDefault="00FB144B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</w:t>
            </w:r>
            <w:r w:rsidR="007F598A">
              <w:t>g</w:t>
            </w:r>
          </w:p>
        </w:tc>
      </w:tr>
    </w:tbl>
    <w:p w14:paraId="637ACEE6" w14:textId="77777777" w:rsidR="0058115B" w:rsidRDefault="0058115B"/>
    <w:sectPr w:rsidR="0058115B">
      <w:footerReference w:type="default" r:id="rId11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9232" w14:textId="77777777" w:rsidR="006B1D8E" w:rsidRDefault="006B1D8E">
      <w:r>
        <w:separator/>
      </w:r>
    </w:p>
  </w:endnote>
  <w:endnote w:type="continuationSeparator" w:id="0">
    <w:p w14:paraId="70B9F46F" w14:textId="77777777" w:rsidR="006B1D8E" w:rsidRDefault="006B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6F69" w14:textId="77777777" w:rsidR="00FB144B" w:rsidRDefault="00FB14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913F7" w14:textId="77777777" w:rsidR="006B1D8E" w:rsidRDefault="006B1D8E">
      <w:r>
        <w:separator/>
      </w:r>
    </w:p>
  </w:footnote>
  <w:footnote w:type="continuationSeparator" w:id="0">
    <w:p w14:paraId="3388C57E" w14:textId="77777777" w:rsidR="006B1D8E" w:rsidRDefault="006B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5E1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A6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A6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CF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A46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61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C7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E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0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167CFC"/>
    <w:multiLevelType w:val="hybridMultilevel"/>
    <w:tmpl w:val="4D88BB5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77BC2"/>
    <w:multiLevelType w:val="hybridMultilevel"/>
    <w:tmpl w:val="2AAA30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  <w:u w:color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B6054"/>
    <w:multiLevelType w:val="hybridMultilevel"/>
    <w:tmpl w:val="65CA4EE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0F7760B"/>
    <w:multiLevelType w:val="hybridMultilevel"/>
    <w:tmpl w:val="B25CF8E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013A41"/>
    <w:multiLevelType w:val="hybridMultilevel"/>
    <w:tmpl w:val="E9B2E3A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854923">
    <w:abstractNumId w:val="19"/>
  </w:num>
  <w:num w:numId="2" w16cid:durableId="1721395829">
    <w:abstractNumId w:val="22"/>
  </w:num>
  <w:num w:numId="3" w16cid:durableId="1342048094">
    <w:abstractNumId w:val="21"/>
  </w:num>
  <w:num w:numId="4" w16cid:durableId="1446316537">
    <w:abstractNumId w:val="32"/>
  </w:num>
  <w:num w:numId="5" w16cid:durableId="1422946373">
    <w:abstractNumId w:val="30"/>
  </w:num>
  <w:num w:numId="6" w16cid:durableId="1308046920">
    <w:abstractNumId w:val="20"/>
  </w:num>
  <w:num w:numId="7" w16cid:durableId="902065111">
    <w:abstractNumId w:val="14"/>
  </w:num>
  <w:num w:numId="8" w16cid:durableId="1481460659">
    <w:abstractNumId w:val="24"/>
  </w:num>
  <w:num w:numId="9" w16cid:durableId="14278436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244057">
    <w:abstractNumId w:val="29"/>
  </w:num>
  <w:num w:numId="11" w16cid:durableId="1797481406">
    <w:abstractNumId w:val="25"/>
  </w:num>
  <w:num w:numId="12" w16cid:durableId="899286289">
    <w:abstractNumId w:val="15"/>
  </w:num>
  <w:num w:numId="13" w16cid:durableId="193881459">
    <w:abstractNumId w:val="9"/>
  </w:num>
  <w:num w:numId="14" w16cid:durableId="1235896321">
    <w:abstractNumId w:val="7"/>
  </w:num>
  <w:num w:numId="15" w16cid:durableId="174150917">
    <w:abstractNumId w:val="6"/>
  </w:num>
  <w:num w:numId="16" w16cid:durableId="1825273082">
    <w:abstractNumId w:val="5"/>
  </w:num>
  <w:num w:numId="17" w16cid:durableId="1556235216">
    <w:abstractNumId w:val="4"/>
  </w:num>
  <w:num w:numId="18" w16cid:durableId="1093551991">
    <w:abstractNumId w:val="8"/>
  </w:num>
  <w:num w:numId="19" w16cid:durableId="1721241660">
    <w:abstractNumId w:val="3"/>
  </w:num>
  <w:num w:numId="20" w16cid:durableId="70851614">
    <w:abstractNumId w:val="2"/>
  </w:num>
  <w:num w:numId="21" w16cid:durableId="1724711787">
    <w:abstractNumId w:val="1"/>
  </w:num>
  <w:num w:numId="22" w16cid:durableId="1208765256">
    <w:abstractNumId w:val="0"/>
  </w:num>
  <w:num w:numId="23" w16cid:durableId="1379623265">
    <w:abstractNumId w:val="28"/>
  </w:num>
  <w:num w:numId="24" w16cid:durableId="547231726">
    <w:abstractNumId w:val="16"/>
  </w:num>
  <w:num w:numId="25" w16cid:durableId="1038122602">
    <w:abstractNumId w:val="23"/>
  </w:num>
  <w:num w:numId="26" w16cid:durableId="1993753065">
    <w:abstractNumId w:val="31"/>
  </w:num>
  <w:num w:numId="27" w16cid:durableId="979848323">
    <w:abstractNumId w:val="27"/>
  </w:num>
  <w:num w:numId="28" w16cid:durableId="231432098">
    <w:abstractNumId w:val="18"/>
  </w:num>
  <w:num w:numId="29" w16cid:durableId="389813477">
    <w:abstractNumId w:val="26"/>
  </w:num>
  <w:num w:numId="30" w16cid:durableId="922908276">
    <w:abstractNumId w:val="11"/>
  </w:num>
  <w:num w:numId="31" w16cid:durableId="382295349">
    <w:abstractNumId w:val="10"/>
  </w:num>
  <w:num w:numId="32" w16cid:durableId="28796798">
    <w:abstractNumId w:val="12"/>
  </w:num>
  <w:num w:numId="33" w16cid:durableId="729496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98A"/>
    <w:rsid w:val="0058115B"/>
    <w:rsid w:val="006B1D8E"/>
    <w:rsid w:val="007F598A"/>
    <w:rsid w:val="00AE4839"/>
    <w:rsid w:val="00F01BA7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8A908CF"/>
  <w15:chartTrackingRefBased/>
  <w15:docId w15:val="{5CD99DE7-D3DA-437B-B80B-D7C0410C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color w:val="FF000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WW8Num2z2">
    <w:name w:val="WW8Num2z2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cp:lastModifiedBy>Melanie Fiebiger</cp:lastModifiedBy>
  <cp:revision>2</cp:revision>
  <cp:lastPrinted>2003-04-15T14:10:00Z</cp:lastPrinted>
  <dcterms:created xsi:type="dcterms:W3CDTF">2024-03-25T17:18:00Z</dcterms:created>
  <dcterms:modified xsi:type="dcterms:W3CDTF">2024-03-25T17:18:00Z</dcterms:modified>
</cp:coreProperties>
</file>