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9558" w14:textId="77777777" w:rsidR="00432536" w:rsidRDefault="007E193C">
      <w:pPr>
        <w:tabs>
          <w:tab w:val="left" w:pos="7088"/>
        </w:tabs>
        <w:spacing w:line="360" w:lineRule="atLeast"/>
      </w:pPr>
      <w:r>
        <w:rPr>
          <w:noProof/>
        </w:rPr>
        <w:pict w14:anchorId="3A146AD8">
          <v:rect id="_x0000_s1027" style="position:absolute;margin-left:-5.75pt;margin-top:-1.2pt;width:548.4pt;height:770.5pt;z-index:4" o:allowincell="f" filled="f" strokecolor="fuchsia" strokeweight="7pt"/>
        </w:pict>
      </w:r>
      <w:r w:rsidR="00432536">
        <w:rPr>
          <w:noProof/>
          <w:sz w:val="20"/>
        </w:rPr>
        <w:pict w14:anchorId="3C53A3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39.85pt;z-index:3" o:allowincell="f" filled="f" stroked="f">
            <v:textbox style="mso-next-textbox:#_x0000_s1026">
              <w:txbxContent>
                <w:p w14:paraId="639E21EC" w14:textId="77777777" w:rsidR="00432536" w:rsidRDefault="00432536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4884609" w14:textId="77777777" w:rsidR="00432536" w:rsidRDefault="0043253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Wechsel NH-Sicherung</w:t>
                  </w:r>
                </w:p>
              </w:txbxContent>
            </v:textbox>
          </v:shape>
        </w:pict>
      </w:r>
      <w:r w:rsidR="00432536">
        <w:rPr>
          <w:noProof/>
          <w:sz w:val="20"/>
        </w:rPr>
        <w:pict w14:anchorId="6FA14297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2DCC341D" w14:textId="77777777" w:rsidR="00432536" w:rsidRDefault="00432536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432536">
        <w:t>Nummer: O</w:t>
      </w:r>
      <w:r w:rsidR="00432536">
        <w:tab/>
        <w:t xml:space="preserve">Betrieb: </w:t>
      </w:r>
    </w:p>
    <w:p w14:paraId="3C7B2BDB" w14:textId="77777777" w:rsidR="00432536" w:rsidRDefault="00432536">
      <w:r>
        <w:t xml:space="preserve">Bearbeitungsstand: </w:t>
      </w:r>
      <w:r w:rsidR="000A1E9C">
        <w:t>09</w:t>
      </w:r>
      <w:r>
        <w:t>/</w:t>
      </w:r>
      <w:r w:rsidR="000A1E9C">
        <w:t>2</w:t>
      </w:r>
      <w:r>
        <w:t>3</w:t>
      </w:r>
    </w:p>
    <w:p w14:paraId="5C4E570F" w14:textId="77777777" w:rsidR="00432536" w:rsidRDefault="00432536"/>
    <w:p w14:paraId="446EC6DF" w14:textId="77777777" w:rsidR="00432536" w:rsidRDefault="00432536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225"/>
        <w:gridCol w:w="1344"/>
      </w:tblGrid>
      <w:tr w:rsidR="00432536" w14:paraId="134FE8A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68D02C7B" w14:textId="77777777" w:rsidR="00432536" w:rsidRDefault="00432536">
            <w:pPr>
              <w:spacing w:line="360" w:lineRule="atLeast"/>
            </w:pPr>
          </w:p>
        </w:tc>
        <w:tc>
          <w:tcPr>
            <w:tcW w:w="8225" w:type="dxa"/>
            <w:tcBorders>
              <w:left w:val="nil"/>
              <w:right w:val="nil"/>
            </w:tcBorders>
            <w:shd w:val="clear" w:color="auto" w:fill="FF00FF"/>
          </w:tcPr>
          <w:p w14:paraId="154751DD" w14:textId="77777777" w:rsidR="00432536" w:rsidRDefault="00432536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00FF"/>
          </w:tcPr>
          <w:p w14:paraId="6C1C4354" w14:textId="77777777" w:rsidR="00432536" w:rsidRDefault="00432536">
            <w:pPr>
              <w:spacing w:line="360" w:lineRule="atLeast"/>
            </w:pPr>
          </w:p>
        </w:tc>
      </w:tr>
      <w:tr w:rsidR="00432536" w14:paraId="20D344C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B9C0662" w14:textId="77777777" w:rsidR="00432536" w:rsidRDefault="00432536">
            <w:pPr>
              <w:spacing w:before="60" w:after="60"/>
              <w:jc w:val="center"/>
            </w:pPr>
          </w:p>
        </w:tc>
        <w:tc>
          <w:tcPr>
            <w:tcW w:w="8225" w:type="dxa"/>
            <w:tcBorders>
              <w:bottom w:val="single" w:sz="4" w:space="0" w:color="auto"/>
            </w:tcBorders>
            <w:vAlign w:val="center"/>
          </w:tcPr>
          <w:p w14:paraId="2BADC9A6" w14:textId="77777777" w:rsidR="00432536" w:rsidRDefault="00432536">
            <w:pPr>
              <w:pStyle w:val="berschrift6"/>
              <w:rPr>
                <w:sz w:val="20"/>
              </w:rPr>
            </w:pPr>
            <w:r>
              <w:t>Elektrische Anlagen - Wechseln von NH-Sicherungen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51DBC72" w14:textId="77777777" w:rsidR="00432536" w:rsidRDefault="00432536">
            <w:pPr>
              <w:spacing w:line="360" w:lineRule="atLeast"/>
            </w:pPr>
          </w:p>
        </w:tc>
      </w:tr>
      <w:tr w:rsidR="00432536" w14:paraId="5409ADA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64020DDC" w14:textId="77777777" w:rsidR="00432536" w:rsidRDefault="00432536">
            <w:pPr>
              <w:spacing w:line="360" w:lineRule="atLeast"/>
            </w:pPr>
          </w:p>
        </w:tc>
        <w:tc>
          <w:tcPr>
            <w:tcW w:w="8225" w:type="dxa"/>
            <w:tcBorders>
              <w:left w:val="nil"/>
              <w:right w:val="nil"/>
            </w:tcBorders>
            <w:shd w:val="clear" w:color="auto" w:fill="FF00FF"/>
          </w:tcPr>
          <w:p w14:paraId="3DDA9806" w14:textId="77777777" w:rsidR="00432536" w:rsidRDefault="00432536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00FF"/>
          </w:tcPr>
          <w:p w14:paraId="0606F5A0" w14:textId="77777777" w:rsidR="00432536" w:rsidRDefault="00432536">
            <w:pPr>
              <w:spacing w:line="360" w:lineRule="atLeast"/>
            </w:pPr>
          </w:p>
        </w:tc>
      </w:tr>
      <w:tr w:rsidR="00432536" w14:paraId="60064BCA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256BD4D" w14:textId="77777777" w:rsidR="00432536" w:rsidRDefault="0058162E">
            <w:pPr>
              <w:spacing w:before="120" w:after="60"/>
              <w:jc w:val="center"/>
            </w:pPr>
            <w:r>
              <w:rPr>
                <w:noProof/>
              </w:rPr>
            </w:r>
            <w:r>
              <w:pict w14:anchorId="2EC528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1.75pt;height:53.9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225" w:type="dxa"/>
            <w:tcBorders>
              <w:bottom w:val="single" w:sz="4" w:space="0" w:color="auto"/>
            </w:tcBorders>
            <w:vAlign w:val="center"/>
          </w:tcPr>
          <w:p w14:paraId="24A8F536" w14:textId="77777777" w:rsidR="00432536" w:rsidRDefault="00432536">
            <w:pPr>
              <w:numPr>
                <w:ilvl w:val="0"/>
                <w:numId w:val="4"/>
              </w:numPr>
              <w:tabs>
                <w:tab w:val="left" w:pos="720"/>
              </w:tabs>
              <w:spacing w:before="40" w:after="40"/>
            </w:pPr>
            <w:r>
              <w:t xml:space="preserve">Elektrische Gefährdung </w:t>
            </w:r>
          </w:p>
          <w:p w14:paraId="00D3E1FA" w14:textId="77777777" w:rsidR="00432536" w:rsidRDefault="00432536">
            <w:pPr>
              <w:numPr>
                <w:ilvl w:val="0"/>
                <w:numId w:val="1"/>
              </w:numPr>
              <w:spacing w:before="40" w:after="40"/>
            </w:pPr>
            <w:r>
              <w:t>Verbrennungen durch Lichtbogen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B90E0A0" w14:textId="77777777" w:rsidR="00432536" w:rsidRDefault="0058162E">
            <w:pPr>
              <w:spacing w:before="60"/>
              <w:ind w:right="57"/>
              <w:jc w:val="center"/>
            </w:pPr>
            <w:r>
              <w:rPr>
                <w:noProof/>
              </w:rPr>
            </w:r>
            <w:r>
              <w:pict w14:anchorId="4CB50005">
                <v:shape id="_x0000_s1033" type="#_x0000_t75" style="width:61.5pt;height:53.8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432536" w14:paraId="64890A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6C967EBD" w14:textId="77777777" w:rsidR="00432536" w:rsidRDefault="00432536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432536" w14:paraId="6B0003F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85B212C" w14:textId="77777777" w:rsidR="00432536" w:rsidRDefault="00432536">
            <w:pPr>
              <w:rPr>
                <w:sz w:val="12"/>
              </w:rPr>
            </w:pPr>
          </w:p>
          <w:p w14:paraId="5B1492B6" w14:textId="77777777" w:rsidR="00432536" w:rsidRDefault="00432536">
            <w:pPr>
              <w:spacing w:after="60"/>
              <w:jc w:val="center"/>
            </w:pPr>
            <w:r>
              <w:pict w14:anchorId="40FCB86E">
                <v:shape id="_x0000_i1027" type="#_x0000_t75" style="width:52.35pt;height:52.35pt">
                  <v:imagedata r:id="rId9" o:title=""/>
                </v:shape>
              </w:pict>
            </w:r>
          </w:p>
          <w:p w14:paraId="3F4D4887" w14:textId="77777777" w:rsidR="00432536" w:rsidRDefault="00432536">
            <w:pPr>
              <w:spacing w:after="60"/>
              <w:jc w:val="center"/>
            </w:pPr>
            <w:r>
              <w:pict w14:anchorId="3A3C2F60">
                <v:shape id="_x0000_i1028" type="#_x0000_t75" style="width:52.35pt;height:52.35pt">
                  <v:imagedata r:id="rId10" o:title=""/>
                </v:shape>
              </w:pict>
            </w:r>
          </w:p>
          <w:p w14:paraId="12E438EA" w14:textId="77777777" w:rsidR="00432536" w:rsidRDefault="00432536">
            <w:pPr>
              <w:spacing w:before="60" w:after="60"/>
              <w:jc w:val="center"/>
            </w:pPr>
            <w:r>
              <w:pict w14:anchorId="31F2406E">
                <v:shape id="_x0000_i1029" type="#_x0000_t75" style="width:52.35pt;height:52.35pt">
                  <v:imagedata r:id="rId11" o:title=""/>
                </v:shape>
              </w:pict>
            </w:r>
          </w:p>
          <w:p w14:paraId="586822A0" w14:textId="77777777" w:rsidR="00432536" w:rsidRPr="007E193C" w:rsidRDefault="00432536" w:rsidP="007E193C">
            <w:pPr>
              <w:spacing w:after="60"/>
              <w:jc w:val="center"/>
            </w:pPr>
            <w:r>
              <w:pict w14:anchorId="359E8B89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225" w:type="dxa"/>
            <w:tcBorders>
              <w:bottom w:val="single" w:sz="4" w:space="0" w:color="auto"/>
            </w:tcBorders>
            <w:vAlign w:val="center"/>
          </w:tcPr>
          <w:p w14:paraId="2E05481E" w14:textId="77777777" w:rsidR="00432536" w:rsidRDefault="00432536">
            <w:pPr>
              <w:numPr>
                <w:ilvl w:val="0"/>
                <w:numId w:val="5"/>
              </w:numPr>
              <w:tabs>
                <w:tab w:val="clear" w:pos="454"/>
              </w:tabs>
              <w:spacing w:before="40" w:after="40"/>
            </w:pPr>
            <w:r>
              <w:t>Das Wechseln von NH-Sicherungen darf nur von Elektrofachkräften oder elektrotechnisch unterwiesenen Personen durchgeführt werden. Die „elektrotechnisch unterwiesene Person“ muss von einer Elektr</w:t>
            </w:r>
            <w:r>
              <w:t>o</w:t>
            </w:r>
            <w:r>
              <w:t>fachkraft für diese Täti</w:t>
            </w:r>
            <w:r>
              <w:t>g</w:t>
            </w:r>
            <w:r>
              <w:t>keit unterwiesen worden sein.</w:t>
            </w:r>
          </w:p>
          <w:p w14:paraId="1BAC6145" w14:textId="77777777" w:rsidR="00432536" w:rsidRDefault="00432536">
            <w:pPr>
              <w:numPr>
                <w:ilvl w:val="0"/>
                <w:numId w:val="5"/>
              </w:numPr>
              <w:tabs>
                <w:tab w:val="clear" w:pos="454"/>
              </w:tabs>
              <w:spacing w:before="40" w:after="40"/>
            </w:pPr>
            <w:r>
              <w:t>Vor dem Wechseln der NH-Sicherungen ist ein spa</w:t>
            </w:r>
            <w:r>
              <w:t>n</w:t>
            </w:r>
            <w:r>
              <w:t>nungsfreier oder</w:t>
            </w:r>
            <w:r>
              <w:br/>
              <w:t>lastfreier Zustand herzustellen. Gegen Wiedereinschalten sichern. (Die fünf Sicherheitsregeln beachten).</w:t>
            </w:r>
          </w:p>
          <w:p w14:paraId="3F1C5AA6" w14:textId="77777777" w:rsidR="00432536" w:rsidRDefault="00432536">
            <w:pPr>
              <w:numPr>
                <w:ilvl w:val="0"/>
                <w:numId w:val="5"/>
              </w:numPr>
              <w:tabs>
                <w:tab w:val="clear" w:pos="454"/>
              </w:tabs>
              <w:spacing w:before="40" w:after="40"/>
            </w:pPr>
            <w:r>
              <w:t>Beim Wechseln von NH-Sicherungen sind NH-Sicherungsaufsteckgriffe nach DIN VDE 0680 (Aufsteckgriff mit Hand- und Unterarmschutzstu</w:t>
            </w:r>
            <w:r>
              <w:t>l</w:t>
            </w:r>
            <w:r>
              <w:t>pen) und ein Schutzhelm mit Gesichtschutz zu verwenden.</w:t>
            </w:r>
          </w:p>
          <w:p w14:paraId="3DCE7031" w14:textId="77777777" w:rsidR="00432536" w:rsidRDefault="00432536">
            <w:pPr>
              <w:numPr>
                <w:ilvl w:val="0"/>
                <w:numId w:val="5"/>
              </w:numPr>
              <w:tabs>
                <w:tab w:val="clear" w:pos="454"/>
              </w:tabs>
              <w:spacing w:before="40" w:after="40"/>
            </w:pPr>
            <w:r>
              <w:t>Schwer entflammbare Kleidung und Schutzschuhe benutzen.</w:t>
            </w:r>
          </w:p>
          <w:p w14:paraId="33B2D221" w14:textId="77777777" w:rsidR="00432536" w:rsidRDefault="00432536">
            <w:pPr>
              <w:numPr>
                <w:ilvl w:val="0"/>
                <w:numId w:val="5"/>
              </w:numPr>
              <w:tabs>
                <w:tab w:val="clear" w:pos="454"/>
              </w:tabs>
              <w:spacing w:before="40" w:after="40"/>
            </w:pPr>
            <w:r>
              <w:t>Auf trockenen Untergrund achten.</w:t>
            </w:r>
          </w:p>
          <w:p w14:paraId="6E341D05" w14:textId="77777777" w:rsidR="00432536" w:rsidRDefault="00432536">
            <w:pPr>
              <w:numPr>
                <w:ilvl w:val="0"/>
                <w:numId w:val="3"/>
              </w:numPr>
              <w:tabs>
                <w:tab w:val="clear" w:pos="454"/>
              </w:tabs>
              <w:spacing w:before="40" w:after="40"/>
            </w:pPr>
            <w:r>
              <w:t>Bei Stahlboden Isoliermatten verwenden.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04A2B45" w14:textId="77777777" w:rsidR="00432536" w:rsidRDefault="00432536">
            <w:pPr>
              <w:ind w:right="85"/>
              <w:rPr>
                <w:sz w:val="12"/>
              </w:rPr>
            </w:pPr>
          </w:p>
          <w:p w14:paraId="186AE9FC" w14:textId="77777777" w:rsidR="00432536" w:rsidRDefault="00432536">
            <w:pPr>
              <w:spacing w:after="60"/>
              <w:ind w:right="85"/>
              <w:jc w:val="center"/>
              <w:rPr>
                <w:sz w:val="12"/>
              </w:rPr>
            </w:pPr>
          </w:p>
          <w:p w14:paraId="589F1BF2" w14:textId="77777777" w:rsidR="00432536" w:rsidRDefault="00432536">
            <w:pPr>
              <w:spacing w:after="60"/>
              <w:ind w:right="85"/>
              <w:jc w:val="center"/>
              <w:rPr>
                <w:sz w:val="12"/>
              </w:rPr>
            </w:pPr>
          </w:p>
        </w:tc>
      </w:tr>
      <w:tr w:rsidR="00432536" w14:paraId="3CD327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AA591B1" w14:textId="77777777" w:rsidR="00432536" w:rsidRDefault="00432536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432536" w14:paraId="501A65C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B9FC24E" w14:textId="77777777" w:rsidR="00432536" w:rsidRDefault="007E193C">
            <w:pPr>
              <w:spacing w:before="120" w:after="120" w:line="360" w:lineRule="atLeast"/>
              <w:jc w:val="center"/>
            </w:pPr>
            <w:r w:rsidRPr="00EC31E5">
              <w:rPr>
                <w:noProof/>
              </w:rPr>
              <w:pict w14:anchorId="1E5BDCDD">
                <v:shape id="Grafik 6" o:spid="_x0000_i1031" type="#_x0000_t75" style="width:60.8pt;height:60.8pt;visibility:visible">
                  <v:imagedata r:id="rId13" o:title=""/>
                </v:shape>
              </w:pict>
            </w:r>
          </w:p>
        </w:tc>
        <w:tc>
          <w:tcPr>
            <w:tcW w:w="8225" w:type="dxa"/>
            <w:tcBorders>
              <w:bottom w:val="single" w:sz="4" w:space="0" w:color="auto"/>
            </w:tcBorders>
            <w:vAlign w:val="center"/>
          </w:tcPr>
          <w:p w14:paraId="0AEDEB87" w14:textId="77777777" w:rsidR="00432536" w:rsidRDefault="00432536">
            <w:pPr>
              <w:numPr>
                <w:ilvl w:val="0"/>
                <w:numId w:val="5"/>
              </w:numPr>
              <w:tabs>
                <w:tab w:val="clear" w:pos="454"/>
              </w:tabs>
            </w:pPr>
            <w:r>
              <w:t>Bei Feuer Pulverlöscher</w:t>
            </w:r>
            <w:r w:rsidR="000A1E9C">
              <w:t>, Schaumlöscher</w:t>
            </w:r>
            <w:r>
              <w:t xml:space="preserve"> oder CO</w:t>
            </w:r>
            <w:r>
              <w:rPr>
                <w:szCs w:val="24"/>
                <w:vertAlign w:val="subscript"/>
              </w:rPr>
              <w:t>2</w:t>
            </w:r>
            <w:r>
              <w:t xml:space="preserve"> Löscher benutzen. </w:t>
            </w:r>
            <w:r>
              <w:rPr>
                <w:b/>
              </w:rPr>
              <w:t>Kein Wa</w:t>
            </w:r>
            <w:r>
              <w:rPr>
                <w:b/>
              </w:rPr>
              <w:t>s</w:t>
            </w:r>
            <w:r>
              <w:rPr>
                <w:b/>
              </w:rPr>
              <w:t>ser!</w:t>
            </w:r>
          </w:p>
          <w:p w14:paraId="64714E91" w14:textId="77777777" w:rsidR="00432536" w:rsidRDefault="00432536">
            <w:pPr>
              <w:numPr>
                <w:ilvl w:val="0"/>
                <w:numId w:val="5"/>
              </w:numPr>
              <w:tabs>
                <w:tab w:val="clear" w:pos="454"/>
              </w:tabs>
              <w:spacing w:after="40"/>
            </w:pPr>
            <w:r>
              <w:t>Nächsten Vorgesetzten informieren.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9DFF72D" w14:textId="77777777" w:rsidR="00432536" w:rsidRDefault="007E193C">
            <w:pPr>
              <w:spacing w:before="40"/>
              <w:jc w:val="center"/>
            </w:pPr>
            <w:r w:rsidRPr="00EC31E5">
              <w:rPr>
                <w:noProof/>
              </w:rPr>
              <w:pict w14:anchorId="4534D8CF">
                <v:shape id="Grafik 43" o:spid="_x0000_i1032" type="#_x0000_t75" style="width:58.9pt;height:58.9pt;visibility:visible">
                  <v:imagedata r:id="rId14" o:title=""/>
                </v:shape>
              </w:pict>
            </w:r>
          </w:p>
        </w:tc>
      </w:tr>
      <w:tr w:rsidR="00432536" w14:paraId="7EF0E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1FBF0A0A" w14:textId="77777777" w:rsidR="00432536" w:rsidRDefault="00432536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432536" w14:paraId="56FC606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A2C0DD2" w14:textId="77777777" w:rsidR="00432536" w:rsidRDefault="00432536">
            <w:pPr>
              <w:spacing w:before="120" w:after="120"/>
              <w:ind w:left="454" w:hanging="454"/>
              <w:jc w:val="center"/>
            </w:pPr>
            <w:r>
              <w:pict w14:anchorId="176E64D4">
                <v:shape id="_x0000_i1033" type="#_x0000_t75" style="width:52.35pt;height:52.35pt">
                  <v:imagedata r:id="rId15" o:title=""/>
                </v:shape>
              </w:pict>
            </w:r>
          </w:p>
        </w:tc>
        <w:tc>
          <w:tcPr>
            <w:tcW w:w="8225" w:type="dxa"/>
            <w:tcBorders>
              <w:bottom w:val="single" w:sz="4" w:space="0" w:color="auto"/>
            </w:tcBorders>
            <w:vAlign w:val="center"/>
          </w:tcPr>
          <w:p w14:paraId="071B2C66" w14:textId="77777777" w:rsidR="00432536" w:rsidRDefault="00432536">
            <w:pPr>
              <w:numPr>
                <w:ilvl w:val="0"/>
                <w:numId w:val="2"/>
              </w:numPr>
              <w:tabs>
                <w:tab w:val="clear" w:pos="454"/>
              </w:tabs>
              <w:spacing w:before="40" w:after="40"/>
            </w:pPr>
            <w:r>
              <w:t>Ersthelfer h</w:t>
            </w:r>
            <w:r>
              <w:t>e</w:t>
            </w:r>
            <w:r>
              <w:t>ranziehen.</w:t>
            </w:r>
          </w:p>
          <w:p w14:paraId="38830951" w14:textId="77777777" w:rsidR="00432536" w:rsidRDefault="00432536">
            <w:pPr>
              <w:numPr>
                <w:ilvl w:val="0"/>
                <w:numId w:val="2"/>
              </w:numPr>
              <w:tabs>
                <w:tab w:val="clear" w:pos="454"/>
              </w:tabs>
              <w:spacing w:before="40" w:after="40"/>
              <w:rPr>
                <w:b/>
              </w:rPr>
            </w:pPr>
            <w:r>
              <w:rPr>
                <w:b/>
              </w:rPr>
              <w:t>Notruf: 112</w:t>
            </w:r>
          </w:p>
          <w:p w14:paraId="16092E1D" w14:textId="77777777" w:rsidR="00432536" w:rsidRDefault="00432536">
            <w:pPr>
              <w:numPr>
                <w:ilvl w:val="0"/>
                <w:numId w:val="2"/>
              </w:numPr>
              <w:tabs>
                <w:tab w:val="clear" w:pos="454"/>
              </w:tabs>
              <w:spacing w:before="40" w:after="40"/>
              <w:rPr>
                <w:b/>
              </w:rPr>
            </w:pPr>
            <w:r>
              <w:t>Unfall melden.</w:t>
            </w:r>
          </w:p>
          <w:p w14:paraId="793ABF29" w14:textId="77777777" w:rsidR="00432536" w:rsidRDefault="00432536">
            <w:pPr>
              <w:numPr>
                <w:ilvl w:val="0"/>
                <w:numId w:val="2"/>
              </w:numPr>
              <w:tabs>
                <w:tab w:val="clear" w:pos="454"/>
              </w:tabs>
              <w:spacing w:before="40" w:after="40"/>
              <w:rPr>
                <w:b/>
              </w:rPr>
            </w:pPr>
            <w:r>
              <w:t xml:space="preserve">Durchgeführte Erste-Hilfe-Leistungen </w:t>
            </w:r>
            <w:r>
              <w:rPr>
                <w:u w:val="single"/>
              </w:rPr>
              <w:t>immer</w:t>
            </w:r>
            <w:r>
              <w:t xml:space="preserve"> im Verbandbuch eintr</w:t>
            </w:r>
            <w:r>
              <w:t>a</w:t>
            </w:r>
            <w:r>
              <w:t>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DC483AD" w14:textId="77777777" w:rsidR="00432536" w:rsidRDefault="00432536">
            <w:pPr>
              <w:spacing w:line="360" w:lineRule="atLeast"/>
            </w:pPr>
          </w:p>
        </w:tc>
      </w:tr>
      <w:tr w:rsidR="00432536" w14:paraId="4B5BF0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2B0A75F5" w14:textId="77777777" w:rsidR="00432536" w:rsidRDefault="00432536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432536" w14:paraId="71F233F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117D757" w14:textId="77777777" w:rsidR="00432536" w:rsidRDefault="00432536">
            <w:pPr>
              <w:spacing w:line="360" w:lineRule="atLeast"/>
            </w:pPr>
          </w:p>
        </w:tc>
        <w:tc>
          <w:tcPr>
            <w:tcW w:w="8225" w:type="dxa"/>
            <w:tcBorders>
              <w:bottom w:val="single" w:sz="4" w:space="0" w:color="auto"/>
            </w:tcBorders>
          </w:tcPr>
          <w:p w14:paraId="2AACE4AC" w14:textId="77777777" w:rsidR="00432536" w:rsidRDefault="00432536">
            <w:pPr>
              <w:numPr>
                <w:ilvl w:val="0"/>
                <w:numId w:val="6"/>
              </w:numPr>
              <w:tabs>
                <w:tab w:val="clear" w:pos="720"/>
                <w:tab w:val="num" w:pos="500"/>
              </w:tabs>
              <w:spacing w:after="120"/>
              <w:ind w:left="500" w:hanging="500"/>
            </w:pPr>
            <w:r>
              <w:t>entfällt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5CD5993" w14:textId="77777777" w:rsidR="00432536" w:rsidRDefault="00432536">
            <w:pPr>
              <w:spacing w:line="360" w:lineRule="atLeast"/>
            </w:pPr>
          </w:p>
        </w:tc>
      </w:tr>
    </w:tbl>
    <w:p w14:paraId="73C17E12" w14:textId="77777777" w:rsidR="00432536" w:rsidRDefault="00432536"/>
    <w:p w14:paraId="610E80D5" w14:textId="77777777" w:rsidR="00432536" w:rsidRDefault="00432536">
      <w:r>
        <w:t>Datum:</w:t>
      </w:r>
    </w:p>
    <w:p w14:paraId="047154CF" w14:textId="77777777" w:rsidR="00432536" w:rsidRDefault="00432536">
      <w:pPr>
        <w:rPr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432536" w14:paraId="3956562B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ACF2C1F" w14:textId="77777777" w:rsidR="00432536" w:rsidRDefault="00432536">
            <w:r>
              <w:t xml:space="preserve"> Nächster</w:t>
            </w:r>
          </w:p>
          <w:p w14:paraId="48DC471A" w14:textId="77777777" w:rsidR="00432536" w:rsidRDefault="00432536">
            <w:r>
              <w:t xml:space="preserve"> Überprüfungstermin:</w:t>
            </w:r>
          </w:p>
        </w:tc>
        <w:tc>
          <w:tcPr>
            <w:tcW w:w="5701" w:type="dxa"/>
          </w:tcPr>
          <w:p w14:paraId="45A07FDF" w14:textId="77777777" w:rsidR="00432536" w:rsidRDefault="00432536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40348663" w14:textId="77777777" w:rsidR="0084128B" w:rsidRDefault="0084128B">
      <w:pPr>
        <w:rPr>
          <w:sz w:val="20"/>
        </w:rPr>
      </w:pPr>
    </w:p>
    <w:sectPr w:rsidR="0084128B">
      <w:footerReference w:type="default" r:id="rId16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9D38" w14:textId="77777777" w:rsidR="002351FB" w:rsidRDefault="002351FB">
      <w:r>
        <w:separator/>
      </w:r>
    </w:p>
  </w:endnote>
  <w:endnote w:type="continuationSeparator" w:id="0">
    <w:p w14:paraId="633E4441" w14:textId="77777777" w:rsidR="002351FB" w:rsidRDefault="0023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BFC" w14:textId="77777777" w:rsidR="00432536" w:rsidRDefault="004325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3A4E" w14:textId="77777777" w:rsidR="002351FB" w:rsidRDefault="002351FB">
      <w:r>
        <w:separator/>
      </w:r>
    </w:p>
  </w:footnote>
  <w:footnote w:type="continuationSeparator" w:id="0">
    <w:p w14:paraId="794489C8" w14:textId="77777777" w:rsidR="002351FB" w:rsidRDefault="0023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73D"/>
    <w:multiLevelType w:val="hybridMultilevel"/>
    <w:tmpl w:val="CE32E98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B74"/>
    <w:multiLevelType w:val="hybridMultilevel"/>
    <w:tmpl w:val="AA2627D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15C2"/>
    <w:multiLevelType w:val="hybridMultilevel"/>
    <w:tmpl w:val="BACCD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A180E"/>
    <w:multiLevelType w:val="hybridMultilevel"/>
    <w:tmpl w:val="2F287A1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7026F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09416016">
    <w:abstractNumId w:val="1"/>
  </w:num>
  <w:num w:numId="2" w16cid:durableId="1001128629">
    <w:abstractNumId w:val="5"/>
  </w:num>
  <w:num w:numId="3" w16cid:durableId="403068115">
    <w:abstractNumId w:val="2"/>
  </w:num>
  <w:num w:numId="4" w16cid:durableId="1870216297">
    <w:abstractNumId w:val="0"/>
  </w:num>
  <w:num w:numId="5" w16cid:durableId="966162744">
    <w:abstractNumId w:val="4"/>
  </w:num>
  <w:num w:numId="6" w16cid:durableId="83985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E9C"/>
    <w:rsid w:val="000A1E9C"/>
    <w:rsid w:val="000D4AEA"/>
    <w:rsid w:val="002351FB"/>
    <w:rsid w:val="00432536"/>
    <w:rsid w:val="0058162E"/>
    <w:rsid w:val="007E193C"/>
    <w:rsid w:val="0084128B"/>
    <w:rsid w:val="00A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4BBBADE"/>
  <w15:chartTrackingRefBased/>
  <w15:docId w15:val="{93C1271F-D1FD-4481-9E65-9822A8B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2024-03-26T17:39:00Z</dcterms:created>
  <dcterms:modified xsi:type="dcterms:W3CDTF">2024-03-26T17:39:00Z</dcterms:modified>
</cp:coreProperties>
</file>