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D75C" w14:textId="77777777" w:rsidR="00000558" w:rsidRDefault="00000558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540A7D6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3" o:allowincell="f" filled="f" stroked="f">
            <v:textbox style="mso-next-textbox:#_x0000_s1026">
              <w:txbxContent>
                <w:p w14:paraId="609E6DDB" w14:textId="77777777" w:rsidR="00000558" w:rsidRDefault="00000558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38E95FD2" w14:textId="77777777" w:rsidR="00000558" w:rsidRDefault="000005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Sprengarbeiten</w:t>
                  </w:r>
                </w:p>
              </w:txbxContent>
            </v:textbox>
          </v:shape>
        </w:pict>
      </w:r>
      <w:r>
        <w:rPr>
          <w:noProof/>
        </w:rPr>
        <w:pict w14:anchorId="317A7AFE">
          <v:rect id="_x0000_s1027" style="position:absolute;margin-left:-5.75pt;margin-top:-1.2pt;width:548.4pt;height:762pt;z-index:4" o:allowincell="f" filled="f" strokecolor="fuchsia" strokeweight="7pt"/>
        </w:pict>
      </w:r>
      <w:r>
        <w:rPr>
          <w:noProof/>
          <w:sz w:val="20"/>
        </w:rPr>
        <w:pict w14:anchorId="42CD252F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6B3FF2F1" w14:textId="77777777" w:rsidR="00000558" w:rsidRDefault="00000558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</w:t>
      </w:r>
      <w:r w:rsidR="00C92AEB">
        <w:t>:</w:t>
      </w:r>
      <w:r w:rsidR="00F44E98">
        <w:t xml:space="preserve"> O</w:t>
      </w:r>
      <w:r>
        <w:tab/>
        <w:t xml:space="preserve">Betrieb: </w:t>
      </w:r>
    </w:p>
    <w:p w14:paraId="34C0B3EC" w14:textId="77777777" w:rsidR="00000558" w:rsidRDefault="00000558">
      <w:r>
        <w:t xml:space="preserve">Bearbeitungsstand: </w:t>
      </w:r>
      <w:r w:rsidR="00C92AEB">
        <w:t>09</w:t>
      </w:r>
      <w:r w:rsidR="00F80112">
        <w:t>/</w:t>
      </w:r>
      <w:r w:rsidR="00C92AEB">
        <w:t>23</w:t>
      </w:r>
    </w:p>
    <w:p w14:paraId="5FC33F5C" w14:textId="77777777" w:rsidR="00000558" w:rsidRDefault="00000558"/>
    <w:p w14:paraId="60628DB7" w14:textId="77777777" w:rsidR="00000558" w:rsidRDefault="00000558">
      <w:pPr>
        <w:rPr>
          <w:b/>
          <w:i/>
          <w:color w:val="FF0000"/>
        </w:rPr>
      </w:pPr>
      <w:r>
        <w:t xml:space="preserve">Arbeitsplatz/Tätigkeitsbereich: </w:t>
      </w:r>
      <w:r w:rsidR="000933E5">
        <w:t>Regelungen im Umfeld von Sprengarbeiten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343"/>
        <w:gridCol w:w="3830"/>
        <w:gridCol w:w="4395"/>
        <w:gridCol w:w="1306"/>
        <w:gridCol w:w="38"/>
      </w:tblGrid>
      <w:tr w:rsidR="00000558" w14:paraId="7BD2BDB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3FE38D2E" w14:textId="77777777" w:rsidR="00000558" w:rsidRDefault="00000558">
            <w:pPr>
              <w:spacing w:line="360" w:lineRule="atLeast"/>
            </w:pPr>
          </w:p>
        </w:tc>
        <w:tc>
          <w:tcPr>
            <w:tcW w:w="8225" w:type="dxa"/>
            <w:gridSpan w:val="2"/>
            <w:tcBorders>
              <w:left w:val="nil"/>
              <w:right w:val="nil"/>
            </w:tcBorders>
            <w:shd w:val="clear" w:color="auto" w:fill="FF00FF"/>
          </w:tcPr>
          <w:p w14:paraId="17AC068A" w14:textId="77777777" w:rsidR="00000558" w:rsidRDefault="00000558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FF00FF"/>
          </w:tcPr>
          <w:p w14:paraId="3D839408" w14:textId="77777777" w:rsidR="00000558" w:rsidRDefault="00000558">
            <w:pPr>
              <w:spacing w:line="360" w:lineRule="atLeast"/>
            </w:pPr>
          </w:p>
        </w:tc>
      </w:tr>
      <w:tr w:rsidR="00000558" w14:paraId="5537E3E8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5EC4E1E8" w14:textId="77777777" w:rsidR="00000558" w:rsidRDefault="00000558">
            <w:pPr>
              <w:jc w:val="center"/>
            </w:pP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14:paraId="421B659C" w14:textId="77777777" w:rsidR="00000558" w:rsidRDefault="00000558">
            <w:pPr>
              <w:pStyle w:val="berschrift6"/>
              <w:keepNext w:val="0"/>
              <w:spacing w:before="20" w:after="20"/>
              <w:rPr>
                <w:sz w:val="24"/>
              </w:rPr>
            </w:pPr>
            <w:r>
              <w:rPr>
                <w:sz w:val="24"/>
              </w:rPr>
              <w:t>Gewinnung im Steinbruch – Sprengarbeiten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015F3D4" w14:textId="77777777" w:rsidR="00000558" w:rsidRDefault="00000558">
            <w:pPr>
              <w:jc w:val="center"/>
            </w:pPr>
          </w:p>
        </w:tc>
      </w:tr>
      <w:tr w:rsidR="00000558" w14:paraId="34FC33E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5C2F1797" w14:textId="77777777" w:rsidR="00000558" w:rsidRDefault="00000558">
            <w:pPr>
              <w:spacing w:line="360" w:lineRule="atLeast"/>
            </w:pPr>
          </w:p>
        </w:tc>
        <w:tc>
          <w:tcPr>
            <w:tcW w:w="8225" w:type="dxa"/>
            <w:gridSpan w:val="2"/>
            <w:tcBorders>
              <w:left w:val="nil"/>
              <w:right w:val="nil"/>
            </w:tcBorders>
            <w:shd w:val="clear" w:color="auto" w:fill="FF00FF"/>
          </w:tcPr>
          <w:p w14:paraId="15A8F3AB" w14:textId="77777777" w:rsidR="00000558" w:rsidRDefault="00000558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FF00FF"/>
          </w:tcPr>
          <w:p w14:paraId="0D98AB9C" w14:textId="77777777" w:rsidR="00000558" w:rsidRDefault="00000558">
            <w:pPr>
              <w:spacing w:line="360" w:lineRule="atLeast"/>
            </w:pPr>
          </w:p>
        </w:tc>
      </w:tr>
      <w:tr w:rsidR="00000558" w14:paraId="0C4C44A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4A5FC92F" w14:textId="77777777" w:rsidR="00000558" w:rsidRDefault="001B4D22">
            <w:pPr>
              <w:spacing w:before="120" w:after="60"/>
              <w:jc w:val="center"/>
            </w:pPr>
            <w:r>
              <w:rPr>
                <w:noProof/>
              </w:rPr>
            </w:r>
            <w:r>
              <w:pict w14:anchorId="68D29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9.65pt;height:52.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14:paraId="57B5E69E" w14:textId="77777777" w:rsidR="00000558" w:rsidRDefault="00000558">
            <w:pPr>
              <w:pStyle w:val="BodyText2"/>
              <w:numPr>
                <w:ilvl w:val="0"/>
                <w:numId w:val="4"/>
              </w:numPr>
              <w:tabs>
                <w:tab w:val="clear" w:pos="45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Steinflug</w:t>
            </w:r>
          </w:p>
          <w:p w14:paraId="785D0D5E" w14:textId="77777777" w:rsidR="00000558" w:rsidRDefault="00000558">
            <w:pPr>
              <w:pStyle w:val="BodyText2"/>
              <w:numPr>
                <w:ilvl w:val="0"/>
                <w:numId w:val="4"/>
              </w:numPr>
              <w:tabs>
                <w:tab w:val="clear" w:pos="45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Gesundheitsschädigende Sprengschwaden</w:t>
            </w:r>
          </w:p>
          <w:p w14:paraId="24D6C46A" w14:textId="77777777" w:rsidR="00000558" w:rsidRDefault="00000558">
            <w:pPr>
              <w:numPr>
                <w:ilvl w:val="0"/>
                <w:numId w:val="4"/>
              </w:numPr>
              <w:tabs>
                <w:tab w:val="clear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Versager/Sprengstoffreste</w:t>
            </w:r>
          </w:p>
          <w:p w14:paraId="5E39D452" w14:textId="77777777" w:rsidR="00000558" w:rsidRDefault="00000558">
            <w:pPr>
              <w:numPr>
                <w:ilvl w:val="0"/>
                <w:numId w:val="4"/>
              </w:numPr>
              <w:tabs>
                <w:tab w:val="clear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Gehörschäden durch die Explosion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6B93485F" w14:textId="77777777" w:rsidR="00000558" w:rsidRDefault="001B4D22">
            <w:pPr>
              <w:spacing w:before="120"/>
              <w:ind w:right="57"/>
              <w:jc w:val="center"/>
            </w:pPr>
            <w:r>
              <w:rPr>
                <w:noProof/>
              </w:rPr>
            </w:r>
            <w:r>
              <w:pict w14:anchorId="1AF09E77">
                <v:shape id="_x0000_s1033" type="#_x0000_t75" style="width:61.5pt;height:53.7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000558" w14:paraId="3DFD923A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FF00FF"/>
          </w:tcPr>
          <w:p w14:paraId="64F24994" w14:textId="77777777" w:rsidR="00000558" w:rsidRDefault="00000558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Schutzmaßnahmen und Verhaltensregeln</w:t>
            </w:r>
          </w:p>
        </w:tc>
      </w:tr>
      <w:tr w:rsidR="00000558" w14:paraId="2357B852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43DF7E48" w14:textId="77777777" w:rsidR="00000558" w:rsidRDefault="00000558">
            <w:pPr>
              <w:spacing w:after="60"/>
              <w:jc w:val="center"/>
              <w:rPr>
                <w:rFonts w:cs="Arial"/>
              </w:rPr>
            </w:pPr>
          </w:p>
          <w:p w14:paraId="6FFC675F" w14:textId="77777777" w:rsidR="00000558" w:rsidRDefault="00000558">
            <w:pPr>
              <w:spacing w:after="60"/>
              <w:jc w:val="center"/>
              <w:rPr>
                <w:sz w:val="20"/>
              </w:rPr>
            </w:pPr>
          </w:p>
          <w:p w14:paraId="411691D6" w14:textId="77777777" w:rsidR="00000558" w:rsidRDefault="00000558">
            <w:pPr>
              <w:spacing w:after="60"/>
              <w:jc w:val="center"/>
            </w:pPr>
            <w:r>
              <w:pict w14:anchorId="6484A533">
                <v:shape id="_x0000_i1027" type="#_x0000_t75" style="width:52.35pt;height:52.35pt">
                  <v:imagedata r:id="rId9" o:title=""/>
                </v:shape>
              </w:pict>
            </w:r>
          </w:p>
          <w:p w14:paraId="19E58EFE" w14:textId="77777777" w:rsidR="00000558" w:rsidRDefault="00000558">
            <w:pPr>
              <w:spacing w:after="60"/>
              <w:jc w:val="center"/>
            </w:pPr>
          </w:p>
          <w:p w14:paraId="16AB6E5B" w14:textId="77777777" w:rsidR="00000558" w:rsidRDefault="00000558">
            <w:pPr>
              <w:spacing w:after="60"/>
              <w:jc w:val="center"/>
            </w:pPr>
            <w:r>
              <w:pict w14:anchorId="4FC27CDA">
                <v:shape id="_x0000_i1028" type="#_x0000_t75" style="width:52.35pt;height:52.35pt">
                  <v:imagedata r:id="rId10" o:title=""/>
                </v:shape>
              </w:pict>
            </w:r>
          </w:p>
          <w:p w14:paraId="49B568DB" w14:textId="77777777" w:rsidR="00000558" w:rsidRDefault="00000558">
            <w:pPr>
              <w:spacing w:after="60"/>
              <w:jc w:val="center"/>
            </w:pPr>
          </w:p>
          <w:p w14:paraId="4F84848E" w14:textId="77777777" w:rsidR="00000558" w:rsidRDefault="00000558">
            <w:pPr>
              <w:spacing w:after="60"/>
              <w:jc w:val="center"/>
              <w:rPr>
                <w:sz w:val="20"/>
              </w:rPr>
            </w:pPr>
            <w:r>
              <w:pict w14:anchorId="733CA38A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14:paraId="29DE241D" w14:textId="77777777" w:rsidR="00000558" w:rsidRDefault="00000558">
            <w:pPr>
              <w:numPr>
                <w:ilvl w:val="0"/>
                <w:numId w:val="5"/>
              </w:numPr>
              <w:tabs>
                <w:tab w:val="left" w:pos="1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Bekanntgabe der Sprengsignale durch Aushang. Es bedeuten:</w:t>
            </w:r>
          </w:p>
          <w:p w14:paraId="4A1C2EEC" w14:textId="77777777" w:rsidR="00000558" w:rsidRDefault="00000558">
            <w:pPr>
              <w:numPr>
                <w:ilvl w:val="1"/>
                <w:numId w:val="5"/>
              </w:numPr>
              <w:tabs>
                <w:tab w:val="clear" w:pos="1440"/>
                <w:tab w:val="left" w:pos="784"/>
                <w:tab w:val="num" w:pos="1067"/>
              </w:tabs>
              <w:ind w:left="1067" w:hanging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 Sprengsignal            =</w:t>
            </w:r>
            <w:r>
              <w:rPr>
                <w:b/>
                <w:bCs/>
                <w:sz w:val="22"/>
                <w:szCs w:val="22"/>
              </w:rPr>
              <w:tab/>
              <w:t>Sofort in D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ckung gehen.</w:t>
            </w:r>
            <w:r>
              <w:rPr>
                <w:b/>
                <w:bCs/>
                <w:sz w:val="22"/>
                <w:szCs w:val="22"/>
              </w:rPr>
              <w:br/>
              <w:t>= ein langer Ton</w:t>
            </w:r>
          </w:p>
          <w:p w14:paraId="3640EB07" w14:textId="77777777" w:rsidR="00000558" w:rsidRDefault="00000558">
            <w:pPr>
              <w:numPr>
                <w:ilvl w:val="1"/>
                <w:numId w:val="5"/>
              </w:numPr>
              <w:tabs>
                <w:tab w:val="clear" w:pos="1440"/>
                <w:tab w:val="left" w:pos="784"/>
                <w:tab w:val="num" w:pos="1067"/>
                <w:tab w:val="left" w:pos="3193"/>
              </w:tabs>
              <w:ind w:left="1067" w:hanging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 Sprengsignal</w:t>
            </w:r>
            <w:r>
              <w:rPr>
                <w:b/>
                <w:bCs/>
                <w:sz w:val="22"/>
                <w:szCs w:val="22"/>
              </w:rPr>
              <w:tab/>
              <w:t xml:space="preserve"> =</w:t>
            </w:r>
            <w:r>
              <w:rPr>
                <w:b/>
                <w:bCs/>
                <w:sz w:val="22"/>
                <w:szCs w:val="22"/>
              </w:rPr>
              <w:tab/>
              <w:t>Es wird gezündet.</w:t>
            </w:r>
            <w:r>
              <w:rPr>
                <w:b/>
                <w:bCs/>
                <w:sz w:val="22"/>
                <w:szCs w:val="22"/>
              </w:rPr>
              <w:br/>
              <w:t>= zwei kurze Töne</w:t>
            </w:r>
          </w:p>
          <w:p w14:paraId="73853678" w14:textId="77777777" w:rsidR="00000558" w:rsidRDefault="00000558">
            <w:pPr>
              <w:numPr>
                <w:ilvl w:val="1"/>
                <w:numId w:val="5"/>
              </w:numPr>
              <w:tabs>
                <w:tab w:val="clear" w:pos="1440"/>
                <w:tab w:val="left" w:pos="784"/>
                <w:tab w:val="num" w:pos="1067"/>
              </w:tabs>
              <w:ind w:left="1067" w:hanging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 Sprengsignal</w:t>
            </w:r>
            <w:r>
              <w:rPr>
                <w:b/>
                <w:bCs/>
                <w:sz w:val="22"/>
                <w:szCs w:val="22"/>
              </w:rPr>
              <w:tab/>
              <w:t xml:space="preserve">       =</w:t>
            </w:r>
            <w:r>
              <w:rPr>
                <w:b/>
                <w:bCs/>
                <w:sz w:val="22"/>
                <w:szCs w:val="22"/>
              </w:rPr>
              <w:tab/>
              <w:t xml:space="preserve">Das Sprengen ist beendet oder die Spreng- </w:t>
            </w:r>
            <w:r>
              <w:rPr>
                <w:b/>
                <w:bCs/>
                <w:sz w:val="22"/>
                <w:szCs w:val="22"/>
              </w:rPr>
              <w:br/>
              <w:t>= drei kurze Töne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  <w:t>arbeit ist unterbrochen wo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den.</w:t>
            </w:r>
          </w:p>
          <w:p w14:paraId="58878C02" w14:textId="77777777" w:rsidR="00000558" w:rsidRPr="000933E5" w:rsidRDefault="00000558">
            <w:pPr>
              <w:numPr>
                <w:ilvl w:val="0"/>
                <w:numId w:val="5"/>
              </w:numPr>
              <w:tabs>
                <w:tab w:val="clear" w:pos="454"/>
              </w:tabs>
              <w:rPr>
                <w:b/>
                <w:bCs/>
                <w:sz w:val="22"/>
                <w:szCs w:val="22"/>
              </w:rPr>
            </w:pPr>
            <w:r w:rsidRPr="000933E5">
              <w:rPr>
                <w:b/>
                <w:bCs/>
                <w:sz w:val="22"/>
                <w:szCs w:val="22"/>
              </w:rPr>
              <w:t>Weisungen des Sprengberechtigten befolgen.</w:t>
            </w:r>
          </w:p>
          <w:p w14:paraId="631310A6" w14:textId="77777777" w:rsidR="00000558" w:rsidRDefault="00000558">
            <w:pPr>
              <w:numPr>
                <w:ilvl w:val="0"/>
                <w:numId w:val="5"/>
              </w:numPr>
              <w:tabs>
                <w:tab w:val="clear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Beim Umgang mit Sprengstoffen und Zündmitteln d</w:t>
            </w:r>
            <w:r w:rsidR="000933E5">
              <w:rPr>
                <w:sz w:val="22"/>
                <w:szCs w:val="22"/>
              </w:rPr>
              <w:t>ürfen</w:t>
            </w:r>
            <w:r>
              <w:rPr>
                <w:sz w:val="22"/>
                <w:szCs w:val="22"/>
              </w:rPr>
              <w:t xml:space="preserve"> </w:t>
            </w:r>
            <w:r w:rsidR="000933E5">
              <w:rPr>
                <w:sz w:val="22"/>
                <w:szCs w:val="22"/>
              </w:rPr>
              <w:t xml:space="preserve">gemäß den Vorgaben des Sprengberechtigten </w:t>
            </w:r>
            <w:r>
              <w:rPr>
                <w:sz w:val="22"/>
                <w:szCs w:val="22"/>
              </w:rPr>
              <w:t>nicht geraucht, offenes Licht oder Feuer nicht verwendet werden, sowie Schweiß- und Schneidarbeiten nicht ausgeführt werden.</w:t>
            </w:r>
            <w:r w:rsidR="000933E5">
              <w:rPr>
                <w:sz w:val="22"/>
                <w:szCs w:val="22"/>
              </w:rPr>
              <w:t xml:space="preserve"> Funkgeräte und </w:t>
            </w:r>
            <w:r>
              <w:rPr>
                <w:sz w:val="22"/>
                <w:szCs w:val="22"/>
              </w:rPr>
              <w:t xml:space="preserve">Handys im Abstand von </w:t>
            </w:r>
            <w:r w:rsidR="000933E5" w:rsidRPr="000933E5">
              <w:rPr>
                <w:color w:val="C00000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m vom Zünder ausschalten.</w:t>
            </w:r>
          </w:p>
          <w:p w14:paraId="6D72AE08" w14:textId="77777777" w:rsidR="00000558" w:rsidRDefault="00000558">
            <w:pPr>
              <w:numPr>
                <w:ilvl w:val="0"/>
                <w:numId w:val="5"/>
              </w:numPr>
              <w:tabs>
                <w:tab w:val="clear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Nach- und Tieferbohren ganz oder teilweise stehen gebliebener Bohrlöcher (Boh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lochpfeifen) ist verboten.</w:t>
            </w:r>
          </w:p>
          <w:p w14:paraId="638B612A" w14:textId="77777777" w:rsidR="00000558" w:rsidRDefault="00000558">
            <w:pPr>
              <w:numPr>
                <w:ilvl w:val="0"/>
                <w:numId w:val="5"/>
              </w:numPr>
              <w:tabs>
                <w:tab w:val="clear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Alleinarbeit vor der Wand ist verboten.</w:t>
            </w:r>
          </w:p>
          <w:p w14:paraId="751B76A0" w14:textId="77777777" w:rsidR="00000558" w:rsidRDefault="00000558">
            <w:pPr>
              <w:numPr>
                <w:ilvl w:val="0"/>
                <w:numId w:val="5"/>
              </w:numPr>
              <w:tabs>
                <w:tab w:val="clear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Verkehrswege im Sprengbereich während der Sprengarbeit absperren.</w:t>
            </w:r>
            <w:r w:rsidR="00C92AEB">
              <w:rPr>
                <w:sz w:val="22"/>
                <w:szCs w:val="22"/>
              </w:rPr>
              <w:t xml:space="preserve"> Der Sprengbereich umfasst normalerweise mindestens einen Umkreis von 300 m um die Sprengstelle und wird vom Sprengberechtigten festgelegt.</w:t>
            </w:r>
          </w:p>
          <w:p w14:paraId="39A2C752" w14:textId="77777777" w:rsidR="00000558" w:rsidRDefault="00000558">
            <w:pPr>
              <w:numPr>
                <w:ilvl w:val="0"/>
                <w:numId w:val="5"/>
              </w:numPr>
              <w:tabs>
                <w:tab w:val="clear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Absperrung erst auf Anordnung des Sprengb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rechtigten aufheben.</w:t>
            </w:r>
          </w:p>
          <w:p w14:paraId="34C55D8C" w14:textId="77777777" w:rsidR="00000558" w:rsidRDefault="00000558">
            <w:pPr>
              <w:numPr>
                <w:ilvl w:val="0"/>
                <w:numId w:val="5"/>
              </w:numPr>
              <w:tabs>
                <w:tab w:val="clear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dem ersten Sprengsignal Deckung aufsuchen bzw. den Sprengbereich verla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sen. Dies gilt auch für Sprengberechtigte.</w:t>
            </w:r>
          </w:p>
          <w:p w14:paraId="12A285A6" w14:textId="77777777" w:rsidR="00000558" w:rsidRDefault="00000558">
            <w:pPr>
              <w:numPr>
                <w:ilvl w:val="0"/>
                <w:numId w:val="5"/>
              </w:numPr>
              <w:tabs>
                <w:tab w:val="clear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 nach dem dritten Sprengsignal die Deckung wieder verlassen.</w:t>
            </w:r>
          </w:p>
          <w:p w14:paraId="7FEDF736" w14:textId="77777777" w:rsidR="00000558" w:rsidRDefault="00000558">
            <w:pPr>
              <w:numPr>
                <w:ilvl w:val="0"/>
                <w:numId w:val="5"/>
              </w:numPr>
              <w:tabs>
                <w:tab w:val="clear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Sprengstellen erst nach Abzug der Sprengschwaden betreten, und wenn die Sprengstelle durch den Sprengberechtigten freigegeben wu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de.</w:t>
            </w:r>
          </w:p>
          <w:p w14:paraId="6731BE83" w14:textId="77777777" w:rsidR="00000558" w:rsidRDefault="00000558">
            <w:pPr>
              <w:numPr>
                <w:ilvl w:val="0"/>
                <w:numId w:val="5"/>
              </w:numPr>
              <w:tabs>
                <w:tab w:val="clear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Gefundene Sprengstoffe, Sprengzünder, Sprengkapseln, Sprengverzögerer oder Sprengschnüre nicht berühren. Sprengberechtigten benachrichtigen. Fundstelle b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aufsichtigen.</w:t>
            </w:r>
          </w:p>
          <w:p w14:paraId="7A669701" w14:textId="77777777" w:rsidR="00000558" w:rsidRDefault="00000558">
            <w:pPr>
              <w:numPr>
                <w:ilvl w:val="0"/>
                <w:numId w:val="2"/>
              </w:numPr>
              <w:tabs>
                <w:tab w:val="clear" w:pos="454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Persönliche Schutzausrüstung, insbesondere Helm, benutzen.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CBC0563" w14:textId="77777777" w:rsidR="00000558" w:rsidRDefault="00000558">
            <w:pPr>
              <w:spacing w:after="60"/>
              <w:ind w:right="85"/>
              <w:jc w:val="center"/>
              <w:rPr>
                <w:rFonts w:cs="Arial"/>
              </w:rPr>
            </w:pPr>
          </w:p>
          <w:p w14:paraId="642782E6" w14:textId="77777777" w:rsidR="00000558" w:rsidRDefault="00000558">
            <w:pPr>
              <w:spacing w:after="60"/>
              <w:ind w:right="85"/>
              <w:jc w:val="center"/>
              <w:rPr>
                <w:sz w:val="12"/>
              </w:rPr>
            </w:pPr>
          </w:p>
          <w:p w14:paraId="5AD5ACE3" w14:textId="77777777" w:rsidR="00000558" w:rsidRDefault="00C07B9A">
            <w:pPr>
              <w:spacing w:after="60"/>
              <w:ind w:right="85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785AD7FF">
                <v:shape id="Grafik 44" o:spid="_x0000_i1030" type="#_x0000_t75" style="width:53.3pt;height:53.3pt;visibility:visible">
                  <v:imagedata r:id="rId12" o:title=""/>
                </v:shape>
              </w:pict>
            </w:r>
          </w:p>
          <w:p w14:paraId="5256598E" w14:textId="77777777" w:rsidR="00000558" w:rsidRDefault="00000558">
            <w:pPr>
              <w:spacing w:after="60"/>
              <w:ind w:right="85"/>
              <w:jc w:val="center"/>
              <w:rPr>
                <w:sz w:val="12"/>
              </w:rPr>
            </w:pPr>
          </w:p>
          <w:p w14:paraId="55B6754D" w14:textId="77777777" w:rsidR="00000558" w:rsidRDefault="00C07B9A">
            <w:pPr>
              <w:spacing w:after="60"/>
              <w:ind w:right="85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501D3D02">
                <v:shape id="Grafik 36" o:spid="_x0000_i1031" type="#_x0000_t75" style="width:51.45pt;height:51.45pt;visibility:visible">
                  <v:imagedata r:id="rId13" o:title=""/>
                </v:shape>
              </w:pict>
            </w:r>
          </w:p>
          <w:p w14:paraId="53BEE735" w14:textId="77777777" w:rsidR="00000558" w:rsidRDefault="00000558">
            <w:pPr>
              <w:spacing w:after="60"/>
              <w:ind w:right="85"/>
              <w:jc w:val="center"/>
              <w:rPr>
                <w:sz w:val="12"/>
              </w:rPr>
            </w:pPr>
          </w:p>
          <w:p w14:paraId="5DB8CD18" w14:textId="77777777" w:rsidR="00000558" w:rsidRDefault="00C07B9A">
            <w:pPr>
              <w:spacing w:after="60"/>
              <w:ind w:right="85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0CBA5ACF">
                <v:shape id="Grafik 2" o:spid="_x0000_i1032" type="#_x0000_t75" style="width:52.35pt;height:52.35pt;visibility:visible">
                  <v:imagedata r:id="rId14" o:title=""/>
                </v:shape>
              </w:pict>
            </w:r>
          </w:p>
          <w:p w14:paraId="15A100B1" w14:textId="77777777" w:rsidR="00000558" w:rsidRDefault="00000558">
            <w:pPr>
              <w:spacing w:after="60"/>
              <w:ind w:right="85"/>
              <w:jc w:val="center"/>
              <w:rPr>
                <w:sz w:val="12"/>
              </w:rPr>
            </w:pPr>
          </w:p>
          <w:p w14:paraId="5CA43A26" w14:textId="77777777" w:rsidR="00000558" w:rsidRDefault="00C07B9A">
            <w:pPr>
              <w:spacing w:after="60"/>
              <w:ind w:right="85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643A6BF2">
                <v:shape id="Grafik 32" o:spid="_x0000_i1033" type="#_x0000_t75" style="width:52.35pt;height:52.35pt;visibility:visible">
                  <v:imagedata r:id="rId15" o:title=""/>
                </v:shape>
              </w:pict>
            </w:r>
          </w:p>
        </w:tc>
      </w:tr>
      <w:tr w:rsidR="00000558" w14:paraId="7608657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FF00FF"/>
          </w:tcPr>
          <w:p w14:paraId="7746E692" w14:textId="77777777" w:rsidR="00000558" w:rsidRDefault="00000558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000558" w14:paraId="4C9E6E7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3B2AC015" w14:textId="77777777" w:rsidR="00000558" w:rsidRDefault="00000558"/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14:paraId="7217C4B6" w14:textId="77777777" w:rsidR="00000558" w:rsidRDefault="00000558">
            <w:pPr>
              <w:numPr>
                <w:ilvl w:val="0"/>
                <w:numId w:val="3"/>
              </w:numPr>
              <w:tabs>
                <w:tab w:val="clear" w:pos="454"/>
              </w:tabs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Sprengberechtigten und Aufsichtsperson sofort benachrichtigen.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4E26737" w14:textId="77777777" w:rsidR="00000558" w:rsidRDefault="00000558">
            <w:pPr>
              <w:spacing w:line="360" w:lineRule="atLeast"/>
            </w:pPr>
          </w:p>
        </w:tc>
      </w:tr>
      <w:tr w:rsidR="00000558" w14:paraId="0EBBCB8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FF00FF"/>
          </w:tcPr>
          <w:p w14:paraId="74FFA722" w14:textId="77777777" w:rsidR="00000558" w:rsidRDefault="00000558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000558" w14:paraId="71D217B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57AA2A0" w14:textId="77777777" w:rsidR="00000558" w:rsidRDefault="00C07B9A">
            <w:pPr>
              <w:spacing w:before="40" w:after="40"/>
              <w:ind w:left="454" w:hanging="454"/>
            </w:pPr>
            <w:r>
              <w:pict w14:anchorId="304C1E52">
                <v:shape id="_x0000_i1034" type="#_x0000_t75" style="width:53.3pt;height:53.3pt">
                  <v:imagedata r:id="rId16" o:title=""/>
                </v:shape>
              </w:pict>
            </w: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14:paraId="5CBDA5A5" w14:textId="77777777" w:rsidR="00000558" w:rsidRDefault="00000558">
            <w:pPr>
              <w:numPr>
                <w:ilvl w:val="0"/>
                <w:numId w:val="1"/>
              </w:numPr>
              <w:tabs>
                <w:tab w:val="clear" w:pos="454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ranziehen. </w:t>
            </w:r>
          </w:p>
          <w:p w14:paraId="72889CC1" w14:textId="77777777" w:rsidR="00000558" w:rsidRDefault="00000558">
            <w:pPr>
              <w:numPr>
                <w:ilvl w:val="0"/>
                <w:numId w:val="1"/>
              </w:numPr>
              <w:tabs>
                <w:tab w:val="clear" w:pos="45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7DF294F1" w14:textId="77777777" w:rsidR="00000558" w:rsidRDefault="00000558">
            <w:pPr>
              <w:numPr>
                <w:ilvl w:val="0"/>
                <w:numId w:val="1"/>
              </w:numPr>
              <w:tabs>
                <w:tab w:val="clear" w:pos="454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melden.</w:t>
            </w:r>
          </w:p>
          <w:p w14:paraId="5E48D311" w14:textId="77777777" w:rsidR="00000558" w:rsidRDefault="00000558">
            <w:pPr>
              <w:numPr>
                <w:ilvl w:val="0"/>
                <w:numId w:val="1"/>
              </w:numPr>
              <w:tabs>
                <w:tab w:val="clear" w:pos="454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Erste-Hilfe-Leistungen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Verbandbuch eintr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gen.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2AD61436" w14:textId="77777777" w:rsidR="00000558" w:rsidRDefault="00000558">
            <w:pPr>
              <w:spacing w:line="360" w:lineRule="atLeast"/>
            </w:pPr>
          </w:p>
        </w:tc>
      </w:tr>
      <w:tr w:rsidR="00000558" w14:paraId="3E052A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5211" w:type="dxa"/>
            <w:gridSpan w:val="3"/>
          </w:tcPr>
          <w:p w14:paraId="23E46E85" w14:textId="77777777" w:rsidR="00000558" w:rsidRDefault="00000558">
            <w:pPr>
              <w:rPr>
                <w:sz w:val="22"/>
              </w:rPr>
            </w:pPr>
            <w:r>
              <w:rPr>
                <w:sz w:val="22"/>
              </w:rPr>
              <w:t>Datum:</w:t>
            </w:r>
          </w:p>
          <w:p w14:paraId="0D70B039" w14:textId="77777777" w:rsidR="00000558" w:rsidRDefault="00000558">
            <w:pPr>
              <w:rPr>
                <w:sz w:val="22"/>
              </w:rPr>
            </w:pPr>
            <w:r>
              <w:rPr>
                <w:sz w:val="22"/>
              </w:rPr>
              <w:t>Nächster</w:t>
            </w:r>
          </w:p>
          <w:p w14:paraId="37252E42" w14:textId="77777777" w:rsidR="00000558" w:rsidRDefault="00000558">
            <w:pPr>
              <w:rPr>
                <w:sz w:val="22"/>
              </w:rPr>
            </w:pPr>
            <w:r>
              <w:rPr>
                <w:sz w:val="22"/>
              </w:rPr>
              <w:t>Überprüfungstermin:</w:t>
            </w:r>
          </w:p>
        </w:tc>
        <w:tc>
          <w:tcPr>
            <w:tcW w:w="5701" w:type="dxa"/>
            <w:gridSpan w:val="2"/>
          </w:tcPr>
          <w:p w14:paraId="286C729E" w14:textId="77777777" w:rsidR="00000558" w:rsidRDefault="00000558">
            <w:pPr>
              <w:rPr>
                <w:sz w:val="22"/>
              </w:rPr>
            </w:pPr>
          </w:p>
          <w:p w14:paraId="6375ECAA" w14:textId="77777777" w:rsidR="00000558" w:rsidRDefault="00000558">
            <w:pPr>
              <w:rPr>
                <w:sz w:val="22"/>
              </w:rPr>
            </w:pPr>
            <w:r>
              <w:rPr>
                <w:sz w:val="22"/>
              </w:rPr>
              <w:t>Unterschrift:</w:t>
            </w:r>
            <w:r>
              <w:rPr>
                <w:sz w:val="22"/>
              </w:rPr>
              <w:br/>
              <w:t>Unterne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mer/Geschäftsleitung</w:t>
            </w:r>
          </w:p>
        </w:tc>
      </w:tr>
    </w:tbl>
    <w:p w14:paraId="6744C370" w14:textId="77777777" w:rsidR="00FC05B2" w:rsidRDefault="00FC05B2">
      <w:pPr>
        <w:rPr>
          <w:sz w:val="20"/>
        </w:rPr>
      </w:pPr>
    </w:p>
    <w:sectPr w:rsidR="00FC05B2">
      <w:footerReference w:type="default" r:id="rId17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038C9" w14:textId="77777777" w:rsidR="00F527D0" w:rsidRDefault="00F527D0">
      <w:r>
        <w:separator/>
      </w:r>
    </w:p>
  </w:endnote>
  <w:endnote w:type="continuationSeparator" w:id="0">
    <w:p w14:paraId="55069A50" w14:textId="77777777" w:rsidR="00F527D0" w:rsidRDefault="00F5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2BFF" w14:textId="77777777" w:rsidR="00000558" w:rsidRDefault="000005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8536E" w14:textId="77777777" w:rsidR="00F527D0" w:rsidRDefault="00F527D0">
      <w:r>
        <w:separator/>
      </w:r>
    </w:p>
  </w:footnote>
  <w:footnote w:type="continuationSeparator" w:id="0">
    <w:p w14:paraId="6F6CE5DD" w14:textId="77777777" w:rsidR="00F527D0" w:rsidRDefault="00F5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40B74"/>
    <w:multiLevelType w:val="hybridMultilevel"/>
    <w:tmpl w:val="AA2627D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1780"/>
    <w:multiLevelType w:val="hybridMultilevel"/>
    <w:tmpl w:val="1C44E60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3497"/>
        </w:tabs>
        <w:ind w:left="3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17"/>
        </w:tabs>
        <w:ind w:left="4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937"/>
        </w:tabs>
        <w:ind w:left="4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657"/>
        </w:tabs>
        <w:ind w:left="5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377"/>
        </w:tabs>
        <w:ind w:left="6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097"/>
        </w:tabs>
        <w:ind w:left="7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17"/>
        </w:tabs>
        <w:ind w:left="7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537"/>
        </w:tabs>
        <w:ind w:left="8537" w:hanging="360"/>
      </w:pPr>
      <w:rPr>
        <w:rFonts w:ascii="Wingdings" w:hAnsi="Wingdings" w:hint="default"/>
      </w:rPr>
    </w:lvl>
  </w:abstractNum>
  <w:abstractNum w:abstractNumId="2" w15:restartNumberingAfterBreak="0">
    <w:nsid w:val="308107CA"/>
    <w:multiLevelType w:val="hybridMultilevel"/>
    <w:tmpl w:val="255C849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B6E49"/>
    <w:multiLevelType w:val="hybridMultilevel"/>
    <w:tmpl w:val="BC6AABE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7026F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1446945">
    <w:abstractNumId w:val="4"/>
  </w:num>
  <w:num w:numId="2" w16cid:durableId="2091845133">
    <w:abstractNumId w:val="0"/>
  </w:num>
  <w:num w:numId="3" w16cid:durableId="1498185659">
    <w:abstractNumId w:val="3"/>
  </w:num>
  <w:num w:numId="4" w16cid:durableId="1821072096">
    <w:abstractNumId w:val="1"/>
  </w:num>
  <w:num w:numId="5" w16cid:durableId="2050304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3E5"/>
    <w:rsid w:val="00000558"/>
    <w:rsid w:val="000933E5"/>
    <w:rsid w:val="001B4D22"/>
    <w:rsid w:val="00576CB2"/>
    <w:rsid w:val="00A74554"/>
    <w:rsid w:val="00AB1E20"/>
    <w:rsid w:val="00C07B9A"/>
    <w:rsid w:val="00C92AEB"/>
    <w:rsid w:val="00CC75C4"/>
    <w:rsid w:val="00F44E98"/>
    <w:rsid w:val="00F527D0"/>
    <w:rsid w:val="00F80112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C6908D4"/>
  <w15:chartTrackingRefBased/>
  <w15:docId w15:val="{B31F2B56-8E93-40C1-91B3-20FA5C7F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customStyle="1" w:styleId="BodyTextIndent2">
    <w:name w:val="Body Text Indent 2"/>
    <w:basedOn w:val="Standard"/>
    <w:pPr>
      <w:spacing w:line="360" w:lineRule="atLeast"/>
      <w:ind w:left="10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2024-03-28T09:14:00Z</dcterms:created>
  <dcterms:modified xsi:type="dcterms:W3CDTF">2024-03-28T09:14:00Z</dcterms:modified>
</cp:coreProperties>
</file>