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2EF70F35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50A6EDA1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6CA91F65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70F364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DA2FDD6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70F10116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68C39D0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36D09DD" w14:textId="77777777" w:rsidR="007C0DE2" w:rsidRDefault="001E6381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79202CB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260429E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21E8950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72A9B0B0" w14:textId="77777777" w:rsidR="007C0DE2" w:rsidRDefault="007C0DE2">
            <w:pPr>
              <w:snapToGrid w:val="0"/>
            </w:pPr>
          </w:p>
          <w:p w14:paraId="72EC41E7" w14:textId="77777777" w:rsidR="007C0DE2" w:rsidRDefault="007C0DE2">
            <w:pPr>
              <w:snapToGrid w:val="0"/>
            </w:pPr>
          </w:p>
        </w:tc>
      </w:tr>
      <w:tr w:rsidR="007C0DE2" w14:paraId="102EA5A3" w14:textId="77777777" w:rsidTr="00CB6EFA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2F2655DC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CB8AF9D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435F9F3" w14:textId="77777777" w:rsidR="007C0DE2" w:rsidRDefault="000573C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11/23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5C27F93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31A4E8E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E875F6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A63AD7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D0266CD" w14:textId="77777777" w:rsidR="007C0DE2" w:rsidRDefault="007C0DE2">
            <w:pPr>
              <w:snapToGrid w:val="0"/>
            </w:pPr>
          </w:p>
        </w:tc>
      </w:tr>
      <w:tr w:rsidR="007C0DE2" w14:paraId="3659EBF9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689505B3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80899A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3CFBEF57" w14:textId="77777777" w:rsidR="00AB41FB" w:rsidRPr="000573C5" w:rsidRDefault="00027ED9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73C5">
              <w:rPr>
                <w:rFonts w:ascii="Arial" w:hAnsi="Arial" w:cs="Arial"/>
                <w:b/>
                <w:bCs/>
                <w:sz w:val="28"/>
                <w:szCs w:val="28"/>
              </w:rPr>
              <w:t>Bügeleisen</w:t>
            </w:r>
            <w:r w:rsidR="0008726D" w:rsidRPr="000573C5">
              <w:rPr>
                <w:rFonts w:ascii="Arial" w:hAnsi="Arial" w:cs="Arial"/>
                <w:b/>
                <w:bCs/>
                <w:sz w:val="28"/>
                <w:szCs w:val="28"/>
              </w:rPr>
              <w:t>/Dampfbügeleisen</w:t>
            </w:r>
          </w:p>
          <w:p w14:paraId="2819BB9E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E3F5C2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5FBF80D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0BE79F7" w14:textId="77777777" w:rsidR="007C0DE2" w:rsidRDefault="007C0DE2">
            <w:pPr>
              <w:snapToGrid w:val="0"/>
            </w:pPr>
          </w:p>
        </w:tc>
      </w:tr>
      <w:tr w:rsidR="007C0DE2" w14:paraId="0BF9AFB6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32BE70DF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4EFCE47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6D49D30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359F27F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5CDB77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003ACD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80B7E51" w14:textId="77777777" w:rsidR="007C0DE2" w:rsidRDefault="007C0DE2">
            <w:pPr>
              <w:snapToGrid w:val="0"/>
            </w:pPr>
          </w:p>
        </w:tc>
      </w:tr>
      <w:tr w:rsidR="007C0DE2" w14:paraId="0D5181E9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04D69B2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80A1BCD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76D96701" w14:textId="77777777" w:rsidR="007C0DE2" w:rsidRDefault="007C0DE2">
            <w:pPr>
              <w:snapToGrid w:val="0"/>
            </w:pPr>
          </w:p>
        </w:tc>
      </w:tr>
      <w:tr w:rsidR="007C0DE2" w14:paraId="6E871ED4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0AF1748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C10315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440B4D6" w14:textId="77777777" w:rsidR="007C0DE2" w:rsidRDefault="00CB6EFA" w:rsidP="00DE4D67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2552E">
              <w:rPr>
                <w:rFonts w:ascii="Arial" w:hAnsi="Arial" w:cs="Arial"/>
                <w:b/>
              </w:rPr>
              <w:t>rbeiten</w:t>
            </w:r>
            <w:r w:rsidR="00F37D08">
              <w:rPr>
                <w:rFonts w:ascii="Arial" w:hAnsi="Arial" w:cs="Arial"/>
                <w:b/>
              </w:rPr>
              <w:t xml:space="preserve"> mit dem Bügeleisen</w:t>
            </w:r>
            <w:r w:rsidR="0008726D">
              <w:rPr>
                <w:rFonts w:ascii="Arial" w:hAnsi="Arial" w:cs="Arial"/>
                <w:b/>
              </w:rPr>
              <w:t>/Dampfbügeleisen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1664971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C1C2368" w14:textId="77777777" w:rsidR="007C0DE2" w:rsidRDefault="007C0DE2">
            <w:pPr>
              <w:snapToGrid w:val="0"/>
            </w:pPr>
          </w:p>
        </w:tc>
      </w:tr>
      <w:tr w:rsidR="007C0DE2" w14:paraId="7E1FAA0B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50B68C59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6330A60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6F21C8C2" w14:textId="77777777" w:rsidR="007C0DE2" w:rsidRDefault="007C0DE2">
            <w:pPr>
              <w:snapToGrid w:val="0"/>
            </w:pPr>
          </w:p>
        </w:tc>
      </w:tr>
      <w:tr w:rsidR="007C0DE2" w14:paraId="239521D1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1FCB53A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655A1B5" w14:textId="77777777" w:rsidR="007C0DE2" w:rsidRDefault="002B18C3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0A1805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4.45pt;height:47.5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E298DBF" w14:textId="77777777" w:rsidR="007C0DE2" w:rsidRDefault="0082552E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Verbrennungsgefahr durch heiße Arbeitsmaterialien</w:t>
            </w:r>
            <w:r w:rsidR="00114CEF">
              <w:rPr>
                <w:rFonts w:cs="Arial"/>
              </w:rPr>
              <w:t>, Oberflächen und Dämpfe</w:t>
            </w:r>
          </w:p>
          <w:p w14:paraId="0B2FAEEF" w14:textId="77777777" w:rsidR="00114CEF" w:rsidRPr="00114CEF" w:rsidRDefault="00114CEF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Brandgefahr</w:t>
            </w:r>
          </w:p>
          <w:p w14:paraId="3F56B26F" w14:textId="77777777" w:rsidR="00114CEF" w:rsidRPr="00CB6EFA" w:rsidRDefault="00114CEF" w:rsidP="00CB6EFA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t>Elektrische Gefährdung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C081B38" w14:textId="77777777" w:rsidR="007C0DE2" w:rsidRDefault="002B18C3">
            <w:pPr>
              <w:pStyle w:val="Liste"/>
              <w:snapToGrid w:val="0"/>
              <w:spacing w:after="0"/>
              <w:jc w:val="center"/>
            </w:pPr>
            <w:r>
              <w:rPr>
                <w:noProof/>
              </w:rPr>
            </w:r>
            <w:r>
              <w:pict w14:anchorId="1E55BACA">
                <v:shape id="_x0000_s1029" type="#_x0000_t75" style="width:55.3pt;height:48.6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5E093DCF" w14:textId="77777777" w:rsidR="007C0DE2" w:rsidRDefault="007C0DE2">
            <w:pPr>
              <w:snapToGrid w:val="0"/>
            </w:pPr>
          </w:p>
        </w:tc>
      </w:tr>
      <w:tr w:rsidR="007C0DE2" w14:paraId="019D4BCD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2B3F0CD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CDB891D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7D27F98B" w14:textId="77777777" w:rsidR="007C0DE2" w:rsidRDefault="007C0DE2">
            <w:pPr>
              <w:snapToGrid w:val="0"/>
            </w:pPr>
          </w:p>
        </w:tc>
      </w:tr>
      <w:tr w:rsidR="007C0DE2" w14:paraId="0F7A27C6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0A71A628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500063A" w14:textId="77777777" w:rsidR="005D51EB" w:rsidRPr="00EC68C2" w:rsidRDefault="005D51EB" w:rsidP="00EC68C2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2CFBBF2B" w14:textId="77777777" w:rsidR="005D51EB" w:rsidRDefault="005D51EB" w:rsidP="005D51EB">
            <w:pPr>
              <w:rPr>
                <w:sz w:val="20"/>
                <w:szCs w:val="22"/>
              </w:rPr>
            </w:pPr>
          </w:p>
          <w:p w14:paraId="50E1998E" w14:textId="77777777" w:rsidR="007C0DE2" w:rsidRPr="005D51EB" w:rsidRDefault="007C0DE2" w:rsidP="005D51EB">
            <w:pPr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9CCBA9E" w14:textId="77777777" w:rsidR="0082552E" w:rsidRPr="00E16DE0" w:rsidRDefault="00DE7F11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</w:t>
            </w:r>
            <w:r w:rsidR="00E16DE0">
              <w:rPr>
                <w:sz w:val="20"/>
                <w:szCs w:val="22"/>
              </w:rPr>
              <w:t>Be</w:t>
            </w:r>
            <w:r w:rsidR="000573C5">
              <w:rPr>
                <w:sz w:val="20"/>
                <w:szCs w:val="22"/>
              </w:rPr>
              <w:t>triebsan</w:t>
            </w:r>
            <w:r w:rsidR="00E16DE0">
              <w:rPr>
                <w:sz w:val="20"/>
                <w:szCs w:val="22"/>
              </w:rPr>
              <w:t xml:space="preserve">leitung des Herstellers </w:t>
            </w:r>
            <w:r>
              <w:rPr>
                <w:sz w:val="20"/>
                <w:szCs w:val="22"/>
              </w:rPr>
              <w:t xml:space="preserve">ist zu </w:t>
            </w:r>
            <w:r w:rsidR="00E16DE0">
              <w:rPr>
                <w:sz w:val="20"/>
                <w:szCs w:val="22"/>
              </w:rPr>
              <w:t>beachten</w:t>
            </w:r>
            <w:r w:rsidR="00114CEF">
              <w:rPr>
                <w:sz w:val="20"/>
                <w:szCs w:val="22"/>
              </w:rPr>
              <w:t>.</w:t>
            </w:r>
          </w:p>
          <w:p w14:paraId="3E203E07" w14:textId="77777777" w:rsidR="007C0DE2" w:rsidRDefault="00E16DE0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elektrische Zuleitu</w:t>
            </w:r>
            <w:r w:rsidR="00114CEF">
              <w:rPr>
                <w:sz w:val="20"/>
                <w:szCs w:val="22"/>
              </w:rPr>
              <w:t>ng ist vor jeder Inbetriebnahme</w:t>
            </w:r>
            <w:r>
              <w:rPr>
                <w:sz w:val="20"/>
                <w:szCs w:val="22"/>
              </w:rPr>
              <w:t xml:space="preserve"> zu prüfen</w:t>
            </w:r>
            <w:r w:rsidR="00114CEF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</w:t>
            </w:r>
          </w:p>
          <w:p w14:paraId="75F86B7B" w14:textId="77777777" w:rsidR="0082685B" w:rsidRPr="00AF6609" w:rsidRDefault="00E16DE0" w:rsidP="00AF660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Der Ein</w:t>
            </w:r>
            <w:r w:rsidR="00FD5974">
              <w:rPr>
                <w:sz w:val="20"/>
                <w:szCs w:val="22"/>
              </w:rPr>
              <w:t>satz von Bügeleisen</w:t>
            </w:r>
            <w:r>
              <w:rPr>
                <w:sz w:val="20"/>
                <w:szCs w:val="22"/>
              </w:rPr>
              <w:t xml:space="preserve"> ist in ausreichender Entfernung zu anderen Arbeitsplätzen vorzunehmen</w:t>
            </w:r>
            <w:r w:rsidR="00114CEF">
              <w:rPr>
                <w:sz w:val="20"/>
                <w:szCs w:val="22"/>
              </w:rPr>
              <w:t>.</w:t>
            </w:r>
          </w:p>
          <w:p w14:paraId="56403ED3" w14:textId="77777777" w:rsidR="00B0528A" w:rsidRPr="0046498F" w:rsidRDefault="00FD5974" w:rsidP="0046498F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AF6609">
              <w:rPr>
                <w:sz w:val="20"/>
                <w:szCs w:val="22"/>
              </w:rPr>
              <w:t xml:space="preserve">Der Bügelarbeitsplatz muss </w:t>
            </w:r>
            <w:r w:rsidR="00AF6609" w:rsidRPr="00AF6609">
              <w:rPr>
                <w:sz w:val="20"/>
                <w:szCs w:val="22"/>
              </w:rPr>
              <w:t xml:space="preserve">ergonomisch </w:t>
            </w:r>
            <w:r w:rsidRPr="00AF6609">
              <w:rPr>
                <w:sz w:val="20"/>
                <w:szCs w:val="22"/>
              </w:rPr>
              <w:t>eingerichtet sein</w:t>
            </w:r>
            <w:r w:rsidR="00AF6609" w:rsidRPr="00AF6609">
              <w:rPr>
                <w:sz w:val="20"/>
                <w:szCs w:val="22"/>
              </w:rPr>
              <w:t>.</w:t>
            </w:r>
          </w:p>
          <w:p w14:paraId="79B70947" w14:textId="77777777" w:rsidR="009A6D04" w:rsidRDefault="001E18F9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Abstellfläche für das Bügeleisen muss ausreichend groß sein</w:t>
            </w:r>
            <w:r w:rsidR="00114CEF">
              <w:rPr>
                <w:sz w:val="20"/>
                <w:szCs w:val="22"/>
              </w:rPr>
              <w:t>.</w:t>
            </w:r>
          </w:p>
          <w:p w14:paraId="7DEBE6D2" w14:textId="77777777" w:rsidR="00B0528A" w:rsidRDefault="00DE4D67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Das Netzkabel da</w:t>
            </w:r>
            <w:r w:rsidR="00FD5974">
              <w:rPr>
                <w:sz w:val="20"/>
                <w:szCs w:val="22"/>
              </w:rPr>
              <w:t xml:space="preserve">rf nicht mit dem </w:t>
            </w:r>
            <w:r>
              <w:rPr>
                <w:sz w:val="20"/>
                <w:szCs w:val="22"/>
              </w:rPr>
              <w:t>Bügeleisen (heiße Bügelsohle) in Kontakt kommen</w:t>
            </w:r>
            <w:r w:rsidR="00114CEF">
              <w:rPr>
                <w:sz w:val="20"/>
                <w:szCs w:val="22"/>
              </w:rPr>
              <w:t>.</w:t>
            </w:r>
          </w:p>
          <w:p w14:paraId="5E02F435" w14:textId="77777777" w:rsidR="00AB41FB" w:rsidRDefault="00FF06E4" w:rsidP="00FD5974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Das heiß</w:t>
            </w:r>
            <w:r w:rsidR="00AF6609">
              <w:rPr>
                <w:sz w:val="20"/>
                <w:szCs w:val="22"/>
              </w:rPr>
              <w:t>e</w:t>
            </w:r>
            <w:r w:rsidR="00DE7F11">
              <w:rPr>
                <w:sz w:val="20"/>
                <w:szCs w:val="22"/>
              </w:rPr>
              <w:t xml:space="preserve"> Bügeleisen nur auf nicht brennbare Abstellfläche abstellen.</w:t>
            </w:r>
          </w:p>
          <w:p w14:paraId="325F8114" w14:textId="77777777" w:rsidR="00FD5974" w:rsidRPr="00FD5974" w:rsidRDefault="00FD5974" w:rsidP="00FD5974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Nach der Benutzung </w:t>
            </w:r>
            <w:r w:rsidR="00AF6609">
              <w:rPr>
                <w:sz w:val="20"/>
                <w:szCs w:val="22"/>
              </w:rPr>
              <w:t xml:space="preserve">das </w:t>
            </w:r>
            <w:r>
              <w:rPr>
                <w:sz w:val="20"/>
                <w:szCs w:val="22"/>
              </w:rPr>
              <w:t>Bügeleisen vom Netz trennen.</w:t>
            </w:r>
          </w:p>
          <w:p w14:paraId="14E79E5B" w14:textId="77777777" w:rsidR="00DE7F11" w:rsidRDefault="00DE7F11" w:rsidP="00AB41F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Feuerlöscher in unmittelbarer Nähe bereithalten.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4B2C47B" w14:textId="77777777" w:rsidR="00FD5974" w:rsidRDefault="00FD5974" w:rsidP="00F03364"/>
          <w:p w14:paraId="292857BC" w14:textId="77777777" w:rsidR="007C0DE2" w:rsidRPr="00F03364" w:rsidRDefault="00246694" w:rsidP="00F03364">
            <w:r w:rsidRPr="00EC31E5">
              <w:rPr>
                <w:noProof/>
              </w:rPr>
              <w:pict w14:anchorId="30457ACA">
                <v:shape id="Grafik 33" o:spid="_x0000_i1027" type="#_x0000_t75" style="width:54.25pt;height:54.25pt;visibility:visible">
                  <v:imagedata r:id="rId7" o:title=""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0BBA91DB" w14:textId="77777777" w:rsidR="007C0DE2" w:rsidRDefault="007C0DE2">
            <w:pPr>
              <w:snapToGrid w:val="0"/>
            </w:pPr>
          </w:p>
        </w:tc>
      </w:tr>
      <w:tr w:rsidR="007C0DE2" w14:paraId="7EC5857D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5C5486A8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1BECFE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003B5200" w14:textId="77777777" w:rsidR="007C0DE2" w:rsidRDefault="007C0DE2">
            <w:pPr>
              <w:snapToGrid w:val="0"/>
            </w:pPr>
          </w:p>
        </w:tc>
      </w:tr>
      <w:tr w:rsidR="007C0DE2" w14:paraId="5FAC681B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7A9F152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3FB746D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0AE4BCC" w14:textId="77777777" w:rsidR="00DA08CE" w:rsidRPr="00FD5974" w:rsidRDefault="007C0DE2" w:rsidP="00FD5974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</w:t>
            </w:r>
            <w:r w:rsidR="000573C5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99E8E8D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32CF8EF7" w14:textId="77777777" w:rsidR="007C0DE2" w:rsidRDefault="007C0DE2">
            <w:pPr>
              <w:snapToGrid w:val="0"/>
            </w:pPr>
          </w:p>
        </w:tc>
      </w:tr>
      <w:tr w:rsidR="007C0DE2" w14:paraId="13BDAF84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7422AD7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166CB3C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0F8F9E6F" w14:textId="77777777" w:rsidR="007C0DE2" w:rsidRDefault="007C0DE2">
            <w:pPr>
              <w:snapToGrid w:val="0"/>
            </w:pPr>
          </w:p>
        </w:tc>
      </w:tr>
      <w:tr w:rsidR="007C0DE2" w14:paraId="503C6834" w14:textId="77777777">
        <w:trPr>
          <w:cantSplit/>
          <w:trHeight w:val="1437"/>
        </w:trPr>
        <w:tc>
          <w:tcPr>
            <w:tcW w:w="190" w:type="dxa"/>
            <w:vMerge/>
            <w:shd w:val="clear" w:color="auto" w:fill="0000FF"/>
          </w:tcPr>
          <w:p w14:paraId="6F030E5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34A83C3" w14:textId="77777777" w:rsidR="007C0DE2" w:rsidRDefault="0046498F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74845319">
                <v:shape id="_x0000_i1028" type="#_x0000_t75" style="width:57.05pt;height:57.05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CADAD6D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6DE3036A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3906EB06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59732636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318DC813" w14:textId="77777777" w:rsidR="00CF555A" w:rsidRDefault="00CF555A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7414E4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F65D22B" w14:textId="77777777" w:rsidR="007C0DE2" w:rsidRDefault="007C0DE2">
            <w:pPr>
              <w:snapToGrid w:val="0"/>
            </w:pPr>
          </w:p>
        </w:tc>
      </w:tr>
      <w:tr w:rsidR="007C0DE2" w14:paraId="5830AB29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38766FA7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2A62E90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2C551C6F" w14:textId="77777777" w:rsidR="007C0DE2" w:rsidRDefault="007C0DE2">
            <w:pPr>
              <w:snapToGrid w:val="0"/>
            </w:pPr>
          </w:p>
        </w:tc>
      </w:tr>
      <w:tr w:rsidR="007C0DE2" w14:paraId="6F5F5433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5E231FC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486237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BDC88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471825BF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046CF026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62459A86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345F3C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DA5DEC0" w14:textId="77777777" w:rsidR="007C0DE2" w:rsidRDefault="007C0DE2">
            <w:pPr>
              <w:snapToGrid w:val="0"/>
            </w:pPr>
          </w:p>
        </w:tc>
      </w:tr>
      <w:tr w:rsidR="007C0DE2" w14:paraId="378DB97C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372E0A4F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C4E542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40086F5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59EBAA0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3B992640" w14:textId="77777777" w:rsidR="00DE7F11" w:rsidRDefault="00DE7F11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7D5D29CE" w14:textId="77777777" w:rsidR="00DE7F11" w:rsidRDefault="00DE7F11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7A19CBC1" w14:textId="77777777" w:rsidR="00DE7F11" w:rsidRDefault="00DE7F11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40E6B5CB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D9B3549" w14:textId="77777777" w:rsidR="00DE7F11" w:rsidRDefault="00DE7F11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1657D856" w14:textId="77777777" w:rsidR="00DE7F11" w:rsidRDefault="00DE7F11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4313122A" w14:textId="77777777" w:rsidR="00DE7F11" w:rsidRDefault="00DE7F11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34656D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C7D8CC2" w14:textId="77777777" w:rsidR="007C0DE2" w:rsidRDefault="007C0DE2">
            <w:pPr>
              <w:snapToGrid w:val="0"/>
            </w:pPr>
          </w:p>
        </w:tc>
      </w:tr>
      <w:tr w:rsidR="007C0DE2" w14:paraId="6376336A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53118DB5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489F6178" w14:textId="77777777" w:rsidR="007C0DE2" w:rsidRDefault="007C0DE2"/>
    <w:p w14:paraId="256B0B04" w14:textId="77777777" w:rsidR="00DE4D67" w:rsidRDefault="00DE4D67"/>
    <w:sectPr w:rsidR="00DE4D67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557860473">
    <w:abstractNumId w:val="0"/>
  </w:num>
  <w:num w:numId="2" w16cid:durableId="866605620">
    <w:abstractNumId w:val="1"/>
  </w:num>
  <w:num w:numId="3" w16cid:durableId="1119034876">
    <w:abstractNumId w:val="2"/>
  </w:num>
  <w:num w:numId="4" w16cid:durableId="358236207">
    <w:abstractNumId w:val="3"/>
  </w:num>
  <w:num w:numId="5" w16cid:durableId="334959711">
    <w:abstractNumId w:val="4"/>
  </w:num>
  <w:num w:numId="6" w16cid:durableId="881596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27ED9"/>
    <w:rsid w:val="000573C5"/>
    <w:rsid w:val="0008726D"/>
    <w:rsid w:val="000D2D0A"/>
    <w:rsid w:val="00114CEF"/>
    <w:rsid w:val="00172031"/>
    <w:rsid w:val="001B7E07"/>
    <w:rsid w:val="001D7637"/>
    <w:rsid w:val="001E18F9"/>
    <w:rsid w:val="001E6381"/>
    <w:rsid w:val="00246694"/>
    <w:rsid w:val="002B18C3"/>
    <w:rsid w:val="002B389A"/>
    <w:rsid w:val="0031301B"/>
    <w:rsid w:val="0046498F"/>
    <w:rsid w:val="004D27D1"/>
    <w:rsid w:val="00502E07"/>
    <w:rsid w:val="005D51EB"/>
    <w:rsid w:val="00664753"/>
    <w:rsid w:val="00776CE5"/>
    <w:rsid w:val="00791D16"/>
    <w:rsid w:val="007C0DE2"/>
    <w:rsid w:val="0082552E"/>
    <w:rsid w:val="0082685B"/>
    <w:rsid w:val="00976C07"/>
    <w:rsid w:val="009A6D04"/>
    <w:rsid w:val="009C0514"/>
    <w:rsid w:val="00AB41FB"/>
    <w:rsid w:val="00AF6609"/>
    <w:rsid w:val="00B00DDF"/>
    <w:rsid w:val="00B0528A"/>
    <w:rsid w:val="00B41F55"/>
    <w:rsid w:val="00C4016A"/>
    <w:rsid w:val="00CA6167"/>
    <w:rsid w:val="00CB6EFA"/>
    <w:rsid w:val="00CF555A"/>
    <w:rsid w:val="00D46DCD"/>
    <w:rsid w:val="00DA08CE"/>
    <w:rsid w:val="00DC6A03"/>
    <w:rsid w:val="00DE4D67"/>
    <w:rsid w:val="00DE7F11"/>
    <w:rsid w:val="00E16DE0"/>
    <w:rsid w:val="00E51984"/>
    <w:rsid w:val="00EC68C2"/>
    <w:rsid w:val="00F03364"/>
    <w:rsid w:val="00F37D08"/>
    <w:rsid w:val="00F5678A"/>
    <w:rsid w:val="00F665AD"/>
    <w:rsid w:val="00FD4AB4"/>
    <w:rsid w:val="00FD5974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B60E0B"/>
  <w15:chartTrackingRefBased/>
  <w15:docId w15:val="{2980A4DC-C62A-4B1A-871A-7390714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2024-03-28T13:33:00Z</dcterms:created>
  <dcterms:modified xsi:type="dcterms:W3CDTF">2024-03-28T13:33:00Z</dcterms:modified>
</cp:coreProperties>
</file>